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CC" w:rsidRDefault="006E52F9">
      <w:pPr>
        <w:jc w:val="right"/>
        <w:outlineLvl w:val="0"/>
        <w:rPr>
          <w:b/>
        </w:rPr>
      </w:pPr>
      <w:r>
        <w:t xml:space="preserve">Приложение </w:t>
      </w:r>
    </w:p>
    <w:p w:rsidR="000F13CC" w:rsidRDefault="006E52F9">
      <w:pPr>
        <w:jc w:val="right"/>
        <w:outlineLvl w:val="0"/>
        <w:rPr>
          <w:b/>
        </w:rPr>
      </w:pPr>
      <w:r>
        <w:t>к постановлению администрации</w:t>
      </w:r>
    </w:p>
    <w:p w:rsidR="000F13CC" w:rsidRDefault="006E52F9">
      <w:pPr>
        <w:jc w:val="right"/>
        <w:outlineLvl w:val="0"/>
        <w:rPr>
          <w:b/>
        </w:rPr>
      </w:pPr>
      <w:r>
        <w:t>городского округа Лотошино</w:t>
      </w:r>
    </w:p>
    <w:p w:rsidR="000F13CC" w:rsidRDefault="006E52F9">
      <w:pPr>
        <w:jc w:val="right"/>
        <w:outlineLvl w:val="0"/>
        <w:rPr>
          <w:b/>
          <w:i/>
        </w:rPr>
      </w:pPr>
      <w:r>
        <w:t xml:space="preserve">от </w:t>
      </w:r>
      <w:r w:rsidR="00B842CD">
        <w:t>14.11.2022г.</w:t>
      </w:r>
      <w:r>
        <w:t xml:space="preserve"> №</w:t>
      </w:r>
      <w:r w:rsidR="00B842CD">
        <w:t>1384</w:t>
      </w:r>
      <w:r>
        <w:t xml:space="preserve">          </w:t>
      </w:r>
      <w:r>
        <w:rPr>
          <w:i/>
        </w:rPr>
        <w:t xml:space="preserve"> </w:t>
      </w:r>
    </w:p>
    <w:p w:rsidR="000F13CC" w:rsidRDefault="000F13CC">
      <w:pPr>
        <w:jc w:val="center"/>
        <w:rPr>
          <w:b/>
        </w:rPr>
      </w:pPr>
    </w:p>
    <w:p w:rsidR="000F13CC" w:rsidRDefault="000F13CC">
      <w:pPr>
        <w:jc w:val="center"/>
        <w:rPr>
          <w:b/>
        </w:rPr>
      </w:pPr>
    </w:p>
    <w:p w:rsidR="000F13CC" w:rsidRDefault="006E52F9">
      <w:pPr>
        <w:jc w:val="center"/>
        <w:rPr>
          <w:b/>
          <w:sz w:val="32"/>
        </w:rPr>
      </w:pPr>
      <w:r>
        <w:rPr>
          <w:b/>
          <w:sz w:val="32"/>
        </w:rPr>
        <w:t xml:space="preserve">  Муниципальная программа </w:t>
      </w:r>
    </w:p>
    <w:p w:rsidR="000F13CC" w:rsidRDefault="006E52F9">
      <w:pPr>
        <w:jc w:val="center"/>
        <w:rPr>
          <w:b/>
          <w:sz w:val="32"/>
        </w:rPr>
      </w:pPr>
      <w:r>
        <w:rPr>
          <w:b/>
          <w:sz w:val="32"/>
        </w:rPr>
        <w:t xml:space="preserve">«Развитие институтов гражданского общества, повышение эффективности местного </w:t>
      </w:r>
      <w:bookmarkStart w:id="0" w:name="_GoBack"/>
      <w:bookmarkEnd w:id="0"/>
      <w:r>
        <w:rPr>
          <w:b/>
          <w:sz w:val="32"/>
        </w:rPr>
        <w:t xml:space="preserve">самоуправления и реализации молодёжной политики»      </w:t>
      </w:r>
    </w:p>
    <w:p w:rsidR="000F13CC" w:rsidRDefault="000F13CC">
      <w:pPr>
        <w:jc w:val="center"/>
        <w:rPr>
          <w:b/>
          <w:sz w:val="32"/>
        </w:rPr>
      </w:pPr>
    </w:p>
    <w:p w:rsidR="000F13CC" w:rsidRDefault="006E52F9">
      <w:pPr>
        <w:ind w:left="720"/>
        <w:jc w:val="center"/>
        <w:rPr>
          <w:b/>
          <w:sz w:val="28"/>
        </w:rPr>
      </w:pPr>
      <w:r>
        <w:rPr>
          <w:b/>
          <w:sz w:val="28"/>
        </w:rPr>
        <w:t>Паспорт муниципальной программы Московской области «Развитие институтов гражданского общества, повышение эффективности местного самоуправления и реализации молодёжной политики».</w:t>
      </w:r>
    </w:p>
    <w:p w:rsidR="000F13CC" w:rsidRDefault="000F13CC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24"/>
        <w:gridCol w:w="1369"/>
        <w:gridCol w:w="1636"/>
        <w:gridCol w:w="1635"/>
        <w:gridCol w:w="1636"/>
        <w:gridCol w:w="1635"/>
        <w:gridCol w:w="1636"/>
      </w:tblGrid>
      <w:tr w:rsidR="000F13CC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Координатор муниципальной  программы</w:t>
            </w: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rPr>
                <w:i/>
              </w:rPr>
            </w:pPr>
            <w:r>
              <w:t>Заместитель главы администрации городского округа Лотошино, курирующий направление деятельности</w:t>
            </w:r>
          </w:p>
        </w:tc>
      </w:tr>
      <w:tr w:rsidR="000F13CC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Муниципальный заказчик программы</w:t>
            </w: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</w:pPr>
            <w: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0F13CC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Цели муниципальной программы</w:t>
            </w: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spacing w:line="252" w:lineRule="auto"/>
              <w:jc w:val="both"/>
            </w:pPr>
            <w:r>
              <w:t xml:space="preserve">1.Обеспечение открытости и прозрачности деятельности органов </w:t>
            </w:r>
            <w:proofErr w:type="gramStart"/>
            <w:r>
              <w:t>местного  самоуправления</w:t>
            </w:r>
            <w:proofErr w:type="gramEnd"/>
            <w:r>
              <w:t xml:space="preserve"> городского округа Лотошино путем размещения информационных материалов о деятельности  органов местного самоуправления городского округа Лотошино</w:t>
            </w:r>
          </w:p>
          <w:p w:rsidR="000F13CC" w:rsidRDefault="006E52F9">
            <w:pPr>
              <w:spacing w:line="252" w:lineRule="auto"/>
              <w:jc w:val="both"/>
            </w:pPr>
            <w:r>
              <w:t>2. Повышение уровня удовлетворенности населения деятельностью органов местного самоуправления городского округа Московской области.</w:t>
            </w:r>
          </w:p>
          <w:p w:rsidR="000F13CC" w:rsidRDefault="006E52F9">
            <w:pPr>
              <w:spacing w:line="252" w:lineRule="auto"/>
              <w:jc w:val="both"/>
            </w:pPr>
            <w:r>
              <w:t xml:space="preserve">3.Создание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молодежью. Увеличение доли граждан, вовлеченных в участие в патриотических и социально-значимых мероприятиях. </w:t>
            </w:r>
          </w:p>
          <w:p w:rsidR="000F13CC" w:rsidRDefault="006E52F9" w:rsidP="00472DDD">
            <w:pPr>
              <w:spacing w:line="252" w:lineRule="auto"/>
              <w:jc w:val="both"/>
            </w:pPr>
            <w:r>
              <w:t>4.Создание условий для развития и поддержки добровольчества (</w:t>
            </w:r>
            <w:proofErr w:type="spellStart"/>
            <w:r>
              <w:t>волонтерства</w:t>
            </w:r>
            <w:proofErr w:type="spellEnd"/>
            <w:r>
              <w:t>) как ключевого элемента социальной ответственности развитого гражданского общества, увеличение доли граждан, вовлеченных в участие в добровольчестве (</w:t>
            </w:r>
            <w:proofErr w:type="spellStart"/>
            <w:r>
              <w:t>волонтерстве</w:t>
            </w:r>
            <w:proofErr w:type="spellEnd"/>
            <w:r>
              <w:t>)</w:t>
            </w:r>
          </w:p>
        </w:tc>
      </w:tr>
      <w:tr w:rsidR="000F13CC" w:rsidTr="00472DDD">
        <w:trPr>
          <w:trHeight w:val="416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spacing w:line="252" w:lineRule="auto"/>
            </w:pPr>
            <w:r>
              <w:lastRenderedPageBreak/>
              <w:t>Перечень подпрограмм</w:t>
            </w: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spacing w:line="252" w:lineRule="auto"/>
            </w:pPr>
            <w:r>
              <w:t>Муниципальные заказчики подпрограмм:</w:t>
            </w:r>
          </w:p>
        </w:tc>
      </w:tr>
      <w:tr w:rsidR="000F13CC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rPr>
                <w:i/>
              </w:rPr>
            </w:pPr>
            <w:r>
              <w:rPr>
                <w:i/>
              </w:rPr>
              <w:t xml:space="preserve">Подпрограмма 1. 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>
              <w:rPr>
                <w:i/>
              </w:rPr>
              <w:t>медиасреды</w:t>
            </w:r>
            <w:proofErr w:type="spellEnd"/>
            <w:r>
              <w:rPr>
                <w:i/>
              </w:rPr>
              <w:t>»</w:t>
            </w: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0F13CC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rPr>
                <w:i/>
              </w:rPr>
            </w:pPr>
            <w:r>
              <w:rPr>
                <w:i/>
              </w:rPr>
              <w:t xml:space="preserve">Подпрограмма 3.  «Эффективное местное самоуправление»  </w:t>
            </w: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0F13CC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rPr>
                <w:i/>
              </w:rPr>
            </w:pPr>
            <w:r>
              <w:rPr>
                <w:i/>
              </w:rPr>
              <w:t xml:space="preserve">Подпрограмма 4.  «Молодежь Подмосковья»  </w:t>
            </w: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0F13CC">
        <w:trPr>
          <w:trHeight w:val="922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rPr>
                <w:i/>
              </w:rPr>
            </w:pPr>
            <w:r>
              <w:rPr>
                <w:i/>
              </w:rPr>
              <w:t xml:space="preserve">Подпрограмма 5. Развитие добровольчества </w:t>
            </w:r>
          </w:p>
          <w:p w:rsidR="000F13CC" w:rsidRDefault="006E52F9">
            <w:pPr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волонтерства</w:t>
            </w:r>
            <w:proofErr w:type="spellEnd"/>
            <w:r>
              <w:rPr>
                <w:i/>
              </w:rPr>
              <w:t>) в городском округе Московской области</w:t>
            </w:r>
          </w:p>
          <w:p w:rsidR="000F13CC" w:rsidRDefault="000F13CC">
            <w:pPr>
              <w:rPr>
                <w:i/>
              </w:rPr>
            </w:pP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0F13CC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rPr>
                <w:i/>
              </w:rPr>
            </w:pPr>
            <w:r>
              <w:rPr>
                <w:i/>
              </w:rPr>
              <w:t>Подпрограмма 6. «Обеспечивающая подпрограмма»</w:t>
            </w: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Отдел по культуре, делам молодежи, спорту и туризму администрации городского округа Лотошино</w:t>
            </w:r>
          </w:p>
        </w:tc>
      </w:tr>
      <w:tr w:rsidR="000F13CC">
        <w:trPr>
          <w:trHeight w:val="2232"/>
        </w:trPr>
        <w:tc>
          <w:tcPr>
            <w:tcW w:w="5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Краткая характеристика подпрограмм</w:t>
            </w:r>
          </w:p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both"/>
            </w:pPr>
            <w:r>
              <w:t xml:space="preserve">1. Подпрограмма 1. «Развитие системы информирования населения о деятельности органов местного самоуправления городского округа Лотошино, создание доступной современной </w:t>
            </w:r>
            <w:proofErr w:type="spellStart"/>
            <w:r>
              <w:t>медиасреды</w:t>
            </w:r>
            <w:proofErr w:type="spellEnd"/>
            <w:r>
              <w:t xml:space="preserve">» направлена на обеспечение населения муниципального образования информацией о деятельности органов местного самоуправления городского округа Лотошино, социально-экономических и общественных процессах, происходящих на территории городского округа, создание доступной современной </w:t>
            </w:r>
            <w:proofErr w:type="spellStart"/>
            <w:r>
              <w:t>медиасреды</w:t>
            </w:r>
            <w:proofErr w:type="spellEnd"/>
            <w:r>
              <w:t xml:space="preserve">. </w:t>
            </w:r>
          </w:p>
          <w:p w:rsidR="000F13CC" w:rsidRDefault="006E52F9">
            <w:pPr>
              <w:jc w:val="both"/>
            </w:pPr>
            <w:r>
              <w:t>В ходе реализации мероприятий подпрограммы планируется организовать размещение информации, направленной на привлечение внимания населения к актуальным проблемам, и формирование положительного имиджа городского округа,  как социально ориентированного муниципалитета, комфортного для жизни и ведения предпринимательской деятельности</w:t>
            </w:r>
          </w:p>
        </w:tc>
      </w:tr>
      <w:tr w:rsidR="000F13CC">
        <w:trPr>
          <w:trHeight w:val="730"/>
        </w:trPr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/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both"/>
            </w:pPr>
            <w:r>
              <w:t>3. Подпрограмма 3. «Эффективное местное самоуправление» направлена на определение уровня удовлетворенности населения деятельностью органов местного самоуправления городского округа Лотошино</w:t>
            </w:r>
          </w:p>
        </w:tc>
      </w:tr>
      <w:tr w:rsidR="000F13CC"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/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both"/>
            </w:pPr>
            <w:r>
              <w:t xml:space="preserve">4. Подпрограмма 4. «Молодежь Подмосковья» направлена на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</w:t>
            </w:r>
            <w:r>
              <w:lastRenderedPageBreak/>
              <w:t>деятельность, поддержку молодежных предпринимательских инициатив и совершенствование методов и форм работы с молодежью</w:t>
            </w:r>
          </w:p>
        </w:tc>
      </w:tr>
      <w:tr w:rsidR="000F13CC"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/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spacing w:line="252" w:lineRule="auto"/>
            </w:pPr>
            <w:r>
              <w:t>5.Подпрограмма 5. « Развитие добровольчества (</w:t>
            </w:r>
            <w:proofErr w:type="spellStart"/>
            <w:r>
              <w:t>волонтерства</w:t>
            </w:r>
            <w:proofErr w:type="spellEnd"/>
            <w:r>
              <w:t>) в городском округе Московской области» направлена на содействие развитию и распространению добровольческой (волонтерской) деятельности в городском округе Лотошино</w:t>
            </w:r>
          </w:p>
        </w:tc>
      </w:tr>
      <w:tr w:rsidR="000F13CC">
        <w:tc>
          <w:tcPr>
            <w:tcW w:w="50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/>
        </w:tc>
        <w:tc>
          <w:tcPr>
            <w:tcW w:w="95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spacing w:line="252" w:lineRule="auto"/>
            </w:pPr>
            <w:r>
              <w:t>6. Подпрограмма 6. «Обеспечивающая подпрограмма» направлена на обеспечение эффективного функционирования органов городского округа Лотошино при реализации полномочий</w:t>
            </w:r>
          </w:p>
        </w:tc>
      </w:tr>
      <w:tr w:rsidR="000F13CC"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 xml:space="preserve">2023 год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 xml:space="preserve">2025 год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 xml:space="preserve">2026 год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 xml:space="preserve">2027 год </w:t>
            </w:r>
          </w:p>
        </w:tc>
      </w:tr>
      <w:tr w:rsidR="000F13CC">
        <w:trPr>
          <w:trHeight w:val="195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</w:tr>
      <w:tr w:rsidR="000F13CC">
        <w:trPr>
          <w:trHeight w:val="227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Средства федерального бюджета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4 623,75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1 479,03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1 545,16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1 599,56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</w:tr>
      <w:tr w:rsidR="000F13CC">
        <w:trPr>
          <w:trHeight w:val="514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Средства бюджетов муниципальных образований Московской области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62 413,00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13 417,00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12 249,00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12 249,00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12 249,0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12 249,0</w:t>
            </w:r>
          </w:p>
        </w:tc>
      </w:tr>
      <w:tr w:rsidR="000F13CC">
        <w:trPr>
          <w:trHeight w:val="28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885,8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90,30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136,50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259,00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200,0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200,0</w:t>
            </w:r>
          </w:p>
        </w:tc>
      </w:tr>
      <w:tr w:rsidR="000F13CC">
        <w:trPr>
          <w:trHeight w:val="28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Всего, в том числе по годам: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67 922,55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14 986,33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13 930,66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14 107,56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12 449,0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12 449,0</w:t>
            </w:r>
          </w:p>
        </w:tc>
      </w:tr>
    </w:tbl>
    <w:p w:rsidR="000F13CC" w:rsidRDefault="000F13CC">
      <w:pPr>
        <w:contextualSpacing/>
        <w:jc w:val="center"/>
        <w:outlineLvl w:val="0"/>
        <w:rPr>
          <w:b/>
          <w:sz w:val="32"/>
        </w:rPr>
      </w:pPr>
    </w:p>
    <w:p w:rsidR="000F13CC" w:rsidRDefault="006E52F9">
      <w:pPr>
        <w:contextualSpacing/>
        <w:jc w:val="center"/>
        <w:outlineLvl w:val="0"/>
        <w:rPr>
          <w:b/>
          <w:sz w:val="32"/>
        </w:rPr>
      </w:pPr>
      <w:r>
        <w:rPr>
          <w:b/>
          <w:sz w:val="32"/>
        </w:rPr>
        <w:t>Краткая характеристика сферы реализации муниципальной программы.</w:t>
      </w:r>
    </w:p>
    <w:p w:rsidR="000F13CC" w:rsidRDefault="000F13CC">
      <w:pPr>
        <w:pStyle w:val="ConsPlusNormal1"/>
        <w:spacing w:line="276" w:lineRule="auto"/>
        <w:jc w:val="both"/>
        <w:rPr>
          <w:rFonts w:ascii="Times New Roman" w:hAnsi="Times New Roman"/>
          <w:b/>
          <w:sz w:val="20"/>
        </w:rPr>
      </w:pPr>
    </w:p>
    <w:p w:rsidR="000F13CC" w:rsidRDefault="006E52F9">
      <w:pPr>
        <w:pStyle w:val="ConsPlusNormal1"/>
        <w:tabs>
          <w:tab w:val="left" w:pos="709"/>
        </w:tabs>
        <w:spacing w:line="276" w:lineRule="auto"/>
        <w:jc w:val="both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 xml:space="preserve"> Открытость и прозрачность деятельности городского округа </w:t>
      </w:r>
      <w:proofErr w:type="gramStart"/>
      <w:r>
        <w:rPr>
          <w:rFonts w:ascii="Times New Roman" w:hAnsi="Times New Roman"/>
          <w:sz w:val="24"/>
        </w:rPr>
        <w:t>Лотошино  являются</w:t>
      </w:r>
      <w:proofErr w:type="gramEnd"/>
      <w:r>
        <w:rPr>
          <w:rFonts w:ascii="Times New Roman" w:hAnsi="Times New Roman"/>
          <w:sz w:val="24"/>
        </w:rPr>
        <w:t xml:space="preserve"> важнейшими показателями эффективности их функционирования, а также необходимым элементом осуществления постоянной и качественной связи между гражданским обществом и органами местного самоуправления муниципальных образований Московской области.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Информационная прозрачность </w:t>
      </w:r>
      <w:proofErr w:type="gramStart"/>
      <w:r>
        <w:rPr>
          <w:rFonts w:ascii="Times New Roman" w:hAnsi="Times New Roman"/>
          <w:sz w:val="24"/>
        </w:rPr>
        <w:t>деятельности  городского</w:t>
      </w:r>
      <w:proofErr w:type="gramEnd"/>
      <w:r>
        <w:rPr>
          <w:rFonts w:ascii="Times New Roman" w:hAnsi="Times New Roman"/>
          <w:sz w:val="24"/>
        </w:rPr>
        <w:t xml:space="preserve"> округа Лотошино  включает в себя развитие системы информирования населения по основным вопросам социально-экономического развития Московской области и муниципальных образований Московской области, в том числе посредством сети Интернет, развитие системы взаимодействия органов власти и институтов гражданского общества.</w:t>
      </w:r>
    </w:p>
    <w:p w:rsidR="000F13CC" w:rsidRDefault="006E52F9">
      <w:pPr>
        <w:pStyle w:val="ConsPlusNormal1"/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сложившихся условиях с учетом внешнеполитической ситуации и кризисных экономических явлений необходимо активизировать и систематизировать взаимодействие инициативных групп граждан с гражданским обществом, усовершенствовать механизмы общественного контроля, наладить конструктивный диалог с населением, максимально использовать потенциал активных граждан в целях решения социально значимых вопросов.</w:t>
      </w:r>
    </w:p>
    <w:p w:rsidR="000F13CC" w:rsidRDefault="006E52F9">
      <w:pPr>
        <w:pStyle w:val="ConsPlusNormal1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Основным приоритетом работы органов местного самоуправления городского округа Лотошино в сфере развития гражданского </w:t>
      </w:r>
      <w:r>
        <w:rPr>
          <w:rFonts w:ascii="Times New Roman" w:hAnsi="Times New Roman"/>
          <w:sz w:val="24"/>
        </w:rPr>
        <w:lastRenderedPageBreak/>
        <w:t>общества являются: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и содействие развитию механизмов общественного контроля;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выстраивание конструктивного диалога с представителями общественности и вовлечение активных жителей округа в реализацию социально значимых мероприятий;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поддержка инициатив, направленных на улучшение качества жизни на территории городского округа Лотошино;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мониторинг общественно-политической ситуации.</w:t>
      </w:r>
    </w:p>
    <w:p w:rsidR="000F13CC" w:rsidRDefault="006E52F9">
      <w:pPr>
        <w:pStyle w:val="ConsPlusNormal1"/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городском округе Лотошино проживают более 3000 жителей в возрасте от 14 до 35 лет.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Молодежь - социально-демографическая группа лиц в возрасте от 14 до 35 лет, выделяемая на основе возрастных особенностей, социального положения и характеризующаяся специфическими интересами и ценностями.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федеральном уровне в целях реализации молодежной политики утверждены </w:t>
      </w:r>
      <w:hyperlink r:id="rId7" w:history="1">
        <w:r>
          <w:rPr>
            <w:rFonts w:ascii="Times New Roman" w:hAnsi="Times New Roman"/>
            <w:color w:val="0000FF"/>
            <w:sz w:val="24"/>
            <w:u w:val="single"/>
          </w:rPr>
          <w:t>Основы</w:t>
        </w:r>
      </w:hyperlink>
      <w:r>
        <w:rPr>
          <w:rFonts w:ascii="Times New Roman" w:hAnsi="Times New Roman"/>
          <w:sz w:val="24"/>
        </w:rPr>
        <w:t xml:space="preserve"> государственной молодежной политики Российской Федерации на период до 2025 года (распоряжение Правительства Российской Федерации от 29.11.2014 № 2403-р), Федеральный </w:t>
      </w:r>
      <w:hyperlink r:id="rId8" w:history="1">
        <w:r>
          <w:rPr>
            <w:rFonts w:ascii="Times New Roman" w:hAnsi="Times New Roman"/>
            <w:color w:val="0000FF"/>
            <w:sz w:val="24"/>
            <w:u w:val="single"/>
          </w:rPr>
          <w:t>закон</w:t>
        </w:r>
      </w:hyperlink>
      <w:r>
        <w:rPr>
          <w:rFonts w:ascii="Times New Roman" w:hAnsi="Times New Roman"/>
          <w:sz w:val="24"/>
        </w:rPr>
        <w:t xml:space="preserve"> от 24.06.1999 № 120-ФЗ «Об основах системы профилактики безнадзорности и правонарушений несовершеннолетних», Федеральный </w:t>
      </w:r>
      <w:hyperlink r:id="rId9" w:history="1">
        <w:r>
          <w:rPr>
            <w:rFonts w:ascii="Times New Roman" w:hAnsi="Times New Roman"/>
            <w:color w:val="0000FF"/>
            <w:sz w:val="24"/>
            <w:u w:val="single"/>
          </w:rPr>
          <w:t>закон</w:t>
        </w:r>
      </w:hyperlink>
      <w:r>
        <w:rPr>
          <w:rFonts w:ascii="Times New Roman" w:hAnsi="Times New Roman"/>
          <w:sz w:val="24"/>
        </w:rPr>
        <w:t xml:space="preserve"> от 28.06.1995 № 98-ФЗ «О государственной поддержке молодежных и детских общественных объединений», в Московской области - это </w:t>
      </w:r>
      <w:hyperlink r:id="rId10" w:history="1">
        <w:r>
          <w:rPr>
            <w:rFonts w:ascii="Times New Roman" w:hAnsi="Times New Roman"/>
            <w:color w:val="0000FF"/>
            <w:sz w:val="24"/>
            <w:u w:val="single"/>
          </w:rPr>
          <w:t>Закон</w:t>
        </w:r>
      </w:hyperlink>
      <w:r>
        <w:rPr>
          <w:rFonts w:ascii="Times New Roman" w:hAnsi="Times New Roman"/>
          <w:sz w:val="24"/>
        </w:rPr>
        <w:t xml:space="preserve"> Московской области № 155/2003-ОЗ «О государственной молодежной политике в Московской области», </w:t>
      </w:r>
      <w:hyperlink r:id="rId11" w:history="1">
        <w:r>
          <w:rPr>
            <w:rFonts w:ascii="Times New Roman" w:hAnsi="Times New Roman"/>
            <w:color w:val="0000FF"/>
            <w:sz w:val="24"/>
            <w:u w:val="single"/>
          </w:rPr>
          <w:t>Закон</w:t>
        </w:r>
      </w:hyperlink>
      <w:r>
        <w:rPr>
          <w:rFonts w:ascii="Times New Roman" w:hAnsi="Times New Roman"/>
          <w:sz w:val="24"/>
        </w:rPr>
        <w:t xml:space="preserve"> Московской области № 114/2015-ОЗ «О патриотическом воспитании в Московской области».</w:t>
      </w:r>
    </w:p>
    <w:p w:rsidR="000F13CC" w:rsidRDefault="000F13CC">
      <w:pPr>
        <w:widowControl w:val="0"/>
        <w:jc w:val="center"/>
        <w:outlineLvl w:val="1"/>
        <w:rPr>
          <w:sz w:val="20"/>
        </w:rPr>
      </w:pPr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End w:id="1"/>
      <w:bookmarkEnd w:id="2"/>
      <w:bookmarkEnd w:id="3"/>
      <w:bookmarkEnd w:id="4"/>
      <w:bookmarkEnd w:id="5"/>
    </w:p>
    <w:p w:rsidR="000F13CC" w:rsidRDefault="006E52F9">
      <w:pPr>
        <w:ind w:firstLine="709"/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Инерционный прогноз развития соответствующей сферы </w:t>
      </w:r>
    </w:p>
    <w:p w:rsidR="000F13CC" w:rsidRDefault="006E52F9">
      <w:pPr>
        <w:ind w:firstLine="709"/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реализации муниципальной программы. </w:t>
      </w:r>
    </w:p>
    <w:p w:rsidR="000F13CC" w:rsidRDefault="000F13CC">
      <w:pPr>
        <w:ind w:firstLine="709"/>
        <w:jc w:val="center"/>
        <w:outlineLvl w:val="0"/>
        <w:rPr>
          <w:b/>
        </w:rPr>
      </w:pP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муниципальной программы позволит создать инфраструктуру для развития институтов гражданского общества и местного самоуправления, усовершенствовать инфраструктуру молодежной политики, оптимизировать и модернизировать систему информирования населения городского округа Лотошино о деятельности органов местного самоуправления, а также механизм взаимодействия между гражданским обществом и местным самоуправлением.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Осуществление мероприятий муниципальной программы приведет к консолидации информационного и общественно-политического пространства городского округа Лотошино со следующими характеристиками эффективности: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оперативность доведения до населения информации о деятельности органов местного самоуправления, социальном и экономическом развитии округа;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доведение до жителей информации о деятельности органов местного самоуправления, важных и значимых событиях на территории Подмосковья;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обеспечение взаимодействия органов местного самоуправления с профессиональными и творческими союзами (ассоциациями), национально-культурными, религиозными объединениями и иными негосударственными некоммерческими организациями;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гармонизация межэтнических и межконфессиональных отношений;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внедрение инструментов поддержки национально-культурных автономий;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внедрение инструментов поддержки социально значимых инициатив жителей городского округа Лотошино;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внедрение современных и эффективных методов гражданского участия в процесс принятия решений органами местного самоуправления городского округа Лотошино;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общественной экспертизы значимых решений органов местного самоуправления округа;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уровня доверия к органам местного самоуправления Московской области;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внедрение и использование инструментов эффективного гражданского контроля;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достаточный охват органов местного самоуправления в рамках информационно-методической поддержки;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охват молодых жителей Подмосковья мероприятиями по гражданско-патриотическому воспитанию;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вовлеченность молодых граждан, оказавшихся в трудной жизненной ситуации, в мероприятия по работе с молодежью;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вовлеченность молодых граждан в международное, межрегиональное и межмуниципальное сотрудничество;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уровня вовлеченности молодых граждан в добровольческую (волонтерскую) деятельность;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высокого профессионального уровня специалистами, занятыми в сфере работы с молодежью.</w:t>
      </w:r>
    </w:p>
    <w:p w:rsidR="000F13CC" w:rsidRDefault="006E52F9">
      <w:pPr>
        <w:pStyle w:val="ConsPlusNormal1"/>
        <w:spacing w:line="276" w:lineRule="auto"/>
        <w:ind w:firstLine="85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В результате осуществления мероприятий муниципальной программы повысится качество жизни на территории городского округа Лотошино для всех категорий и групп населения, расширится участие общественных организаций и молодежи в общественно-политической жизни городского округа</w:t>
      </w:r>
    </w:p>
    <w:p w:rsidR="000F13CC" w:rsidRDefault="000F13CC">
      <w:pPr>
        <w:pStyle w:val="ConsPlusNormal1"/>
        <w:spacing w:line="276" w:lineRule="auto"/>
        <w:jc w:val="both"/>
        <w:rPr>
          <w:rFonts w:ascii="Times New Roman" w:hAnsi="Times New Roman"/>
          <w:b/>
          <w:sz w:val="24"/>
        </w:rPr>
      </w:pPr>
    </w:p>
    <w:p w:rsidR="000F13CC" w:rsidRDefault="000F13CC">
      <w:pPr>
        <w:widowControl w:val="0"/>
        <w:jc w:val="center"/>
        <w:rPr>
          <w:sz w:val="20"/>
        </w:rPr>
      </w:pPr>
    </w:p>
    <w:p w:rsidR="000F13CC" w:rsidRDefault="000F13CC">
      <w:pPr>
        <w:widowControl w:val="0"/>
        <w:jc w:val="center"/>
        <w:rPr>
          <w:sz w:val="20"/>
        </w:rPr>
      </w:pPr>
    </w:p>
    <w:p w:rsidR="000F13CC" w:rsidRDefault="000F13CC">
      <w:pPr>
        <w:jc w:val="center"/>
        <w:rPr>
          <w:b/>
          <w:sz w:val="32"/>
        </w:rPr>
      </w:pPr>
    </w:p>
    <w:p w:rsidR="000F13CC" w:rsidRDefault="000F13CC">
      <w:pPr>
        <w:jc w:val="center"/>
        <w:rPr>
          <w:b/>
          <w:sz w:val="32"/>
        </w:rPr>
      </w:pPr>
    </w:p>
    <w:p w:rsidR="000F13CC" w:rsidRDefault="000F13CC">
      <w:pPr>
        <w:jc w:val="center"/>
        <w:rPr>
          <w:b/>
          <w:sz w:val="32"/>
        </w:rPr>
      </w:pPr>
    </w:p>
    <w:p w:rsidR="000F13CC" w:rsidRDefault="000F13CC">
      <w:pPr>
        <w:jc w:val="center"/>
        <w:rPr>
          <w:b/>
          <w:sz w:val="32"/>
        </w:rPr>
      </w:pPr>
    </w:p>
    <w:p w:rsidR="000F13CC" w:rsidRDefault="000F13CC">
      <w:pPr>
        <w:jc w:val="center"/>
        <w:rPr>
          <w:b/>
          <w:sz w:val="32"/>
        </w:rPr>
      </w:pPr>
    </w:p>
    <w:p w:rsidR="000F13CC" w:rsidRDefault="000F13CC">
      <w:pPr>
        <w:jc w:val="center"/>
        <w:rPr>
          <w:b/>
          <w:sz w:val="32"/>
        </w:rPr>
      </w:pPr>
    </w:p>
    <w:p w:rsidR="000F13CC" w:rsidRDefault="006E52F9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Целевые показатели муниципальной программы</w:t>
      </w:r>
    </w:p>
    <w:p w:rsidR="000F13CC" w:rsidRDefault="006E52F9">
      <w:pPr>
        <w:ind w:left="720"/>
        <w:jc w:val="center"/>
        <w:rPr>
          <w:b/>
          <w:sz w:val="32"/>
        </w:rPr>
      </w:pPr>
      <w:r>
        <w:rPr>
          <w:b/>
          <w:sz w:val="32"/>
        </w:rPr>
        <w:t>Развитие институтов гражданского общества, повышение эффективности местного самоуправления и реализации молодёжной политики».</w:t>
      </w:r>
    </w:p>
    <w:p w:rsidR="000F13CC" w:rsidRDefault="000F13CC">
      <w:pPr>
        <w:widowControl w:val="0"/>
        <w:jc w:val="both"/>
        <w:rPr>
          <w:b/>
          <w:sz w:val="20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15"/>
        <w:gridCol w:w="2179"/>
        <w:gridCol w:w="1254"/>
        <w:gridCol w:w="1320"/>
        <w:gridCol w:w="1188"/>
        <w:gridCol w:w="1056"/>
        <w:gridCol w:w="1188"/>
        <w:gridCol w:w="1188"/>
        <w:gridCol w:w="1056"/>
        <w:gridCol w:w="1504"/>
      </w:tblGrid>
      <w:tr w:rsidR="000F13CC">
        <w:tc>
          <w:tcPr>
            <w:tcW w:w="5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 xml:space="preserve">№ </w:t>
            </w:r>
          </w:p>
          <w:p w:rsidR="000F13CC" w:rsidRDefault="006E52F9">
            <w:pPr>
              <w:jc w:val="center"/>
            </w:pPr>
            <w:r>
              <w:t>п/п</w:t>
            </w:r>
          </w:p>
        </w:tc>
        <w:tc>
          <w:tcPr>
            <w:tcW w:w="22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Показатели реализации муниципальной программы</w:t>
            </w:r>
          </w:p>
        </w:tc>
        <w:tc>
          <w:tcPr>
            <w:tcW w:w="21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Тип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Единица измерения</w:t>
            </w:r>
          </w:p>
        </w:tc>
        <w:tc>
          <w:tcPr>
            <w:tcW w:w="13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Базовое значение на начало реализации Подпрограммы</w:t>
            </w:r>
          </w:p>
        </w:tc>
        <w:tc>
          <w:tcPr>
            <w:tcW w:w="567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Планируемое значение по годам реализации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Номер основного мероприятия в перечне мероприятий Подпрограммы</w:t>
            </w:r>
          </w:p>
        </w:tc>
      </w:tr>
      <w:tr w:rsidR="000F13CC">
        <w:trPr>
          <w:trHeight w:val="649"/>
        </w:trPr>
        <w:tc>
          <w:tcPr>
            <w:tcW w:w="5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/>
        </w:tc>
        <w:tc>
          <w:tcPr>
            <w:tcW w:w="2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/>
        </w:tc>
        <w:tc>
          <w:tcPr>
            <w:tcW w:w="21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/>
        </w:tc>
        <w:tc>
          <w:tcPr>
            <w:tcW w:w="125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/>
        </w:tc>
        <w:tc>
          <w:tcPr>
            <w:tcW w:w="13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/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2023 год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2024 год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2026год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2027 год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0F13CC">
            <w:pPr>
              <w:widowControl w:val="0"/>
              <w:spacing w:line="276" w:lineRule="auto"/>
            </w:pPr>
          </w:p>
        </w:tc>
      </w:tr>
      <w:tr w:rsidR="000F13CC">
        <w:trPr>
          <w:trHeight w:val="151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</w:tr>
      <w:tr w:rsidR="000F13CC">
        <w:trPr>
          <w:trHeight w:val="297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</w:t>
            </w:r>
          </w:p>
        </w:tc>
        <w:tc>
          <w:tcPr>
            <w:tcW w:w="14148" w:type="dxa"/>
            <w:gridSpan w:val="10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rPr>
                <w:b/>
                <w:i/>
              </w:rPr>
            </w:pPr>
            <w:r>
              <w:t>Обеспечение открытости и прозрачности деятельности органов местного самоуправления городского округа Лотошино путем размещения информационных материалов о деятельности  органов местного самоуправления городского округа Лотошино</w:t>
            </w:r>
          </w:p>
        </w:tc>
      </w:tr>
      <w:tr w:rsidR="000F13CC">
        <w:trPr>
          <w:trHeight w:val="312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1.1</w:t>
            </w:r>
          </w:p>
        </w:tc>
        <w:tc>
          <w:tcPr>
            <w:tcW w:w="221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Информирование населения в средствах массовой информации и социальных сетях</w:t>
            </w: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ind w:left="60" w:right="60"/>
            </w:pPr>
            <w:r>
              <w:t>Рейтинг 45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ind w:left="60" w:right="60"/>
            </w:pPr>
            <w:r>
              <w:t>процент</w:t>
            </w:r>
          </w:p>
          <w:p w:rsidR="000F13CC" w:rsidRDefault="000F13CC">
            <w:pPr>
              <w:ind w:left="60" w:right="60"/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100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100</w:t>
            </w:r>
          </w:p>
          <w:p w:rsidR="000F13CC" w:rsidRDefault="000F13CC"/>
          <w:p w:rsidR="000F13CC" w:rsidRDefault="006E52F9">
            <w:pPr>
              <w:tabs>
                <w:tab w:val="left" w:pos="1455"/>
              </w:tabs>
            </w:pPr>
            <w:r>
              <w:tab/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102,93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105,37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107,80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 xml:space="preserve">Отдел по культуре, делам молодежи, спорту и туризму администрации городского округа </w:t>
            </w:r>
            <w:r>
              <w:lastRenderedPageBreak/>
              <w:t>Лотошино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lastRenderedPageBreak/>
              <w:t>1.01.01,1.01.02,</w:t>
            </w:r>
          </w:p>
          <w:p w:rsidR="000F13CC" w:rsidRDefault="006E52F9">
            <w:pPr>
              <w:jc w:val="center"/>
            </w:pPr>
            <w:r>
              <w:t>1.01.03,1.01.04,</w:t>
            </w:r>
          </w:p>
          <w:p w:rsidR="000F13CC" w:rsidRDefault="006E52F9">
            <w:pPr>
              <w:jc w:val="center"/>
            </w:pPr>
            <w:r>
              <w:t>1.01.05</w:t>
            </w:r>
          </w:p>
        </w:tc>
      </w:tr>
      <w:tr w:rsidR="000F13CC">
        <w:trPr>
          <w:trHeight w:val="312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lastRenderedPageBreak/>
              <w:t>1.2</w:t>
            </w:r>
          </w:p>
          <w:p w:rsidR="000F13CC" w:rsidRDefault="000F13CC"/>
        </w:tc>
        <w:tc>
          <w:tcPr>
            <w:tcW w:w="221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Наличие незаконных рекламных конструкций, установленных на территории муниципального образования</w:t>
            </w: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Приоритетный показатель</w:t>
            </w:r>
          </w:p>
          <w:p w:rsidR="000F13CC" w:rsidRDefault="006E52F9">
            <w:r>
              <w:t>Показатель ГП: Увеличение доли фактических мест установки рекламных конструкций, соответствующих утвержденным схемам размещения рекламных конструкций на территории муниципальных образований Московской области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процент</w:t>
            </w:r>
          </w:p>
          <w:p w:rsidR="000F13CC" w:rsidRDefault="000F13CC"/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Указывается индивидуально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0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Отдел по культуре, делам молодежи, спорту и туризму администрации городского округа Лотошино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1.07.01</w:t>
            </w:r>
          </w:p>
        </w:tc>
      </w:tr>
      <w:tr w:rsidR="000F13CC">
        <w:trPr>
          <w:trHeight w:val="312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3</w:t>
            </w:r>
          </w:p>
        </w:tc>
        <w:tc>
          <w:tcPr>
            <w:tcW w:w="14148" w:type="dxa"/>
            <w:gridSpan w:val="10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pPr>
              <w:rPr>
                <w:b/>
                <w:highlight w:val="yellow"/>
              </w:rPr>
            </w:pPr>
            <w:r>
              <w:rPr>
                <w:b/>
              </w:rPr>
              <w:t xml:space="preserve"> </w:t>
            </w:r>
            <w:r w:rsidR="00895390" w:rsidRPr="00895390">
              <w:t>С</w:t>
            </w:r>
            <w:r>
              <w:t>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 и совершенствование методов и форм работы с молодежью</w:t>
            </w:r>
          </w:p>
          <w:p w:rsidR="000F13CC" w:rsidRDefault="000F13CC">
            <w:pPr>
              <w:rPr>
                <w:b/>
                <w:highlight w:val="yellow"/>
              </w:rPr>
            </w:pPr>
          </w:p>
        </w:tc>
      </w:tr>
      <w:tr w:rsidR="000F13CC">
        <w:trPr>
          <w:trHeight w:val="312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3.1</w:t>
            </w:r>
          </w:p>
        </w:tc>
        <w:tc>
          <w:tcPr>
            <w:tcW w:w="221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Целевой показатель.</w:t>
            </w:r>
          </w:p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Доля молодежи, задействованной в мероприятиях по вовлечению в творческую деятельность, %</w:t>
            </w: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Приоритетный показатель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процент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30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30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33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35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36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37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Основное мероприятие 4.02.01</w:t>
            </w:r>
          </w:p>
          <w:p w:rsidR="000F13CC" w:rsidRDefault="000F13CC"/>
        </w:tc>
      </w:tr>
      <w:tr w:rsidR="000F13CC">
        <w:trPr>
          <w:trHeight w:val="312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lastRenderedPageBreak/>
              <w:t>4.</w:t>
            </w:r>
          </w:p>
        </w:tc>
        <w:tc>
          <w:tcPr>
            <w:tcW w:w="14148" w:type="dxa"/>
            <w:gridSpan w:val="10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rPr>
                <w:b/>
              </w:rPr>
              <w:t xml:space="preserve"> </w:t>
            </w:r>
            <w:r>
              <w:t>Создание условий для развития и поддержки добровольчества (</w:t>
            </w:r>
            <w:proofErr w:type="spellStart"/>
            <w:r>
              <w:t>волонтерства</w:t>
            </w:r>
            <w:proofErr w:type="spellEnd"/>
            <w:r>
              <w:t>) как ключевого элемента социальной ответственности развитого гражданского общества, увеличение доли граждан, вовлеченных в участие в добровольчестве (</w:t>
            </w:r>
            <w:proofErr w:type="spellStart"/>
            <w:r>
              <w:t>волонтерстве</w:t>
            </w:r>
            <w:proofErr w:type="spellEnd"/>
            <w:r>
              <w:t>)</w:t>
            </w:r>
          </w:p>
        </w:tc>
      </w:tr>
      <w:tr w:rsidR="000F13CC">
        <w:trPr>
          <w:trHeight w:val="312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4..1</w:t>
            </w:r>
          </w:p>
        </w:tc>
        <w:tc>
          <w:tcPr>
            <w:tcW w:w="221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Целевой показатель.</w:t>
            </w:r>
          </w:p>
          <w:p w:rsidR="000F13CC" w:rsidRDefault="006E52F9">
            <w: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>
              <w:t>волонтерства</w:t>
            </w:r>
            <w:proofErr w:type="spellEnd"/>
            <w: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чел.</w:t>
            </w: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Приоритетный показатель, соглашение с ФОИВ (региональный проект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Pr="00895390" w:rsidRDefault="006E52F9">
            <w:r w:rsidRPr="00895390">
              <w:t>человек</w:t>
            </w:r>
          </w:p>
          <w:p w:rsidR="000F13CC" w:rsidRPr="00895390" w:rsidRDefault="000F13CC"/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2731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2731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2735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2740</w:t>
            </w:r>
          </w:p>
        </w:tc>
        <w:tc>
          <w:tcPr>
            <w:tcW w:w="1188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2745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2750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r>
              <w:t>Основное мероприятие 5.01.01</w:t>
            </w:r>
          </w:p>
        </w:tc>
      </w:tr>
    </w:tbl>
    <w:p w:rsidR="000F13CC" w:rsidRDefault="000F13CC">
      <w:pPr>
        <w:pStyle w:val="ConsPlusNormal1"/>
        <w:ind w:firstLine="539"/>
        <w:jc w:val="both"/>
        <w:rPr>
          <w:rFonts w:ascii="Times New Roman" w:hAnsi="Times New Roman"/>
          <w:sz w:val="24"/>
        </w:rPr>
      </w:pPr>
    </w:p>
    <w:p w:rsidR="000F13CC" w:rsidRDefault="000F13CC">
      <w:pPr>
        <w:pStyle w:val="ConsPlusNormal1"/>
        <w:ind w:firstLine="539"/>
        <w:jc w:val="both"/>
        <w:rPr>
          <w:rFonts w:ascii="Times New Roman" w:hAnsi="Times New Roman"/>
          <w:sz w:val="20"/>
        </w:rPr>
      </w:pPr>
    </w:p>
    <w:p w:rsidR="000F13CC" w:rsidRDefault="000F13CC">
      <w:pPr>
        <w:pStyle w:val="ConsPlusNormal1"/>
        <w:ind w:left="10632"/>
        <w:jc w:val="center"/>
        <w:rPr>
          <w:rFonts w:ascii="Times New Roman" w:hAnsi="Times New Roman"/>
          <w:sz w:val="20"/>
        </w:rPr>
      </w:pPr>
    </w:p>
    <w:p w:rsidR="000F13CC" w:rsidRDefault="000F13CC">
      <w:pPr>
        <w:ind w:left="720"/>
        <w:jc w:val="center"/>
        <w:rPr>
          <w:b/>
          <w:sz w:val="32"/>
        </w:rPr>
      </w:pPr>
      <w:bookmarkStart w:id="6" w:name="OLE_LINK36"/>
      <w:bookmarkStart w:id="7" w:name="OLE_LINK37"/>
      <w:bookmarkStart w:id="8" w:name="OLE_LINK62"/>
      <w:bookmarkStart w:id="9" w:name="OLE_LINK63"/>
    </w:p>
    <w:p w:rsidR="000F13CC" w:rsidRDefault="000F13CC">
      <w:pPr>
        <w:ind w:left="720"/>
        <w:jc w:val="center"/>
        <w:rPr>
          <w:b/>
          <w:sz w:val="32"/>
        </w:rPr>
      </w:pPr>
    </w:p>
    <w:p w:rsidR="000F13CC" w:rsidRDefault="006E52F9">
      <w:pPr>
        <w:ind w:left="720"/>
        <w:jc w:val="center"/>
        <w:rPr>
          <w:b/>
          <w:sz w:val="32"/>
        </w:rPr>
      </w:pPr>
      <w:r>
        <w:rPr>
          <w:b/>
          <w:sz w:val="32"/>
        </w:rPr>
        <w:lastRenderedPageBreak/>
        <w:t xml:space="preserve">Методика расчета значений </w:t>
      </w:r>
      <w:r w:rsidR="00A42B4B">
        <w:rPr>
          <w:b/>
          <w:sz w:val="32"/>
        </w:rPr>
        <w:t>целевых показателей</w:t>
      </w:r>
      <w:r>
        <w:rPr>
          <w:b/>
          <w:sz w:val="32"/>
        </w:rPr>
        <w:t xml:space="preserve"> муниципальной программы Развитие институтов гражданского общества, повышение эффективности местного самоуправления и реализации молодёжной политики».</w:t>
      </w:r>
    </w:p>
    <w:p w:rsidR="000F13CC" w:rsidRDefault="006E52F9">
      <w:pPr>
        <w:tabs>
          <w:tab w:val="left" w:pos="5385"/>
        </w:tabs>
        <w:rPr>
          <w:b/>
        </w:rPr>
      </w:pPr>
      <w:r>
        <w:tab/>
      </w:r>
    </w:p>
    <w:p w:rsidR="000F13CC" w:rsidRDefault="006E52F9">
      <w:pPr>
        <w:pStyle w:val="ConsPlusNormal1"/>
        <w:ind w:firstLine="708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2162"/>
        <w:gridCol w:w="1200"/>
        <w:gridCol w:w="5930"/>
        <w:gridCol w:w="2207"/>
        <w:gridCol w:w="2606"/>
      </w:tblGrid>
      <w:tr w:rsidR="000F13CC">
        <w:trPr>
          <w:trHeight w:val="276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ind w:left="-1189" w:firstLine="891"/>
              <w:jc w:val="center"/>
            </w:pPr>
            <w:r>
              <w:t>№</w:t>
            </w:r>
          </w:p>
          <w:p w:rsidR="000F13CC" w:rsidRDefault="006E52F9">
            <w:pPr>
              <w:widowControl w:val="0"/>
              <w:ind w:left="-1189" w:firstLine="891"/>
              <w:jc w:val="center"/>
            </w:pPr>
            <w:r>
              <w:t>п/п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ind w:firstLine="5"/>
              <w:jc w:val="center"/>
            </w:pPr>
            <w:r>
              <w:t>Наименование показателя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ind w:firstLine="5"/>
              <w:jc w:val="center"/>
            </w:pPr>
            <w:r>
              <w:t>Единица измерения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ind w:firstLine="5"/>
              <w:jc w:val="center"/>
            </w:pPr>
            <w:r>
              <w:t>Порядок расчета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ind w:firstLine="5"/>
              <w:jc w:val="center"/>
            </w:pPr>
            <w:r>
              <w:t>Источник данных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ind w:firstLine="5"/>
              <w:jc w:val="center"/>
            </w:pPr>
            <w:r>
              <w:t xml:space="preserve">Период представления отчетности </w:t>
            </w:r>
          </w:p>
        </w:tc>
      </w:tr>
      <w:tr w:rsidR="000F13CC">
        <w:trPr>
          <w:trHeight w:val="28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pPr>
              <w:widowControl w:val="0"/>
              <w:ind w:left="-959" w:right="34" w:firstLine="828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pPr>
              <w:widowControl w:val="0"/>
              <w:ind w:firstLine="5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pPr>
              <w:widowControl w:val="0"/>
              <w:ind w:firstLine="5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pPr>
              <w:widowControl w:val="0"/>
              <w:ind w:firstLine="5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pPr>
              <w:widowControl w:val="0"/>
              <w:ind w:firstLine="5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Default="006E52F9">
            <w:pPr>
              <w:widowControl w:val="0"/>
              <w:ind w:firstLine="5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</w:tr>
      <w:tr w:rsidR="000F13CC">
        <w:trPr>
          <w:trHeight w:val="297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ind w:firstLine="720"/>
              <w:jc w:val="center"/>
            </w:pPr>
            <w:r>
              <w:t>2</w:t>
            </w:r>
          </w:p>
        </w:tc>
        <w:tc>
          <w:tcPr>
            <w:tcW w:w="14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 w:rsidP="00472DDD">
            <w:pPr>
              <w:widowControl w:val="0"/>
              <w:ind w:firstLine="720"/>
              <w:jc w:val="both"/>
              <w:rPr>
                <w:color w:val="FB290D"/>
              </w:rPr>
            </w:pPr>
            <w:r w:rsidRPr="00472DDD">
              <w:rPr>
                <w:b/>
                <w:i/>
                <w:color w:val="000000" w:themeColor="text1"/>
              </w:rPr>
              <w:t xml:space="preserve">Подпрограмма 1 </w:t>
            </w:r>
            <w:r w:rsidR="00472DDD" w:rsidRPr="00472DDD">
              <w:rPr>
                <w:i/>
                <w:color w:val="000000" w:themeColor="text1"/>
              </w:rPr>
              <w:t xml:space="preserve">«Развитие системы </w:t>
            </w:r>
            <w:r w:rsidR="00472DDD">
              <w:rPr>
                <w:i/>
              </w:rPr>
              <w:t xml:space="preserve">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="00472DDD">
              <w:rPr>
                <w:i/>
              </w:rPr>
              <w:t>медиасреды</w:t>
            </w:r>
            <w:proofErr w:type="spellEnd"/>
            <w:r w:rsidR="00472DDD">
              <w:rPr>
                <w:i/>
              </w:rPr>
              <w:t>»</w:t>
            </w:r>
          </w:p>
        </w:tc>
      </w:tr>
      <w:tr w:rsidR="000F13CC">
        <w:trPr>
          <w:trHeight w:val="250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1.1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Информирование населения в средствах массовой информации и социальных сетях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ind w:left="60" w:right="60"/>
              <w:jc w:val="center"/>
            </w:pPr>
            <w:r>
              <w:t>процент</w:t>
            </w:r>
          </w:p>
          <w:p w:rsidR="000F13CC" w:rsidRDefault="000F13CC">
            <w:pPr>
              <w:ind w:left="60" w:right="60"/>
              <w:jc w:val="center"/>
            </w:pP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Информирование населения в средствах массовой информации и социальных сетях</w:t>
            </w:r>
          </w:p>
          <w:p w:rsidR="000F13CC" w:rsidRDefault="006E52F9">
            <w:pPr>
              <w:jc w:val="center"/>
            </w:pPr>
            <m:oMath>
              <m:r>
                <w:rPr>
                  <w:rFonts w:ascii="Cambria Math" w:hAnsi="Cambria Math"/>
                  <w:sz w:val="22"/>
                </w:rPr>
                <m:t>I=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It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Ib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×100</m:t>
              </m:r>
            </m:oMath>
            <w:r>
              <w:t>,</w:t>
            </w:r>
          </w:p>
          <w:p w:rsidR="000F13CC" w:rsidRDefault="006E52F9">
            <w:r>
              <w:t>где:</w:t>
            </w:r>
          </w:p>
          <w:p w:rsidR="000F13CC" w:rsidRDefault="006E52F9">
            <w:proofErr w:type="spellStart"/>
            <w:r>
              <w:t>It</w:t>
            </w:r>
            <w:proofErr w:type="spellEnd"/>
            <w:r>
              <w:t xml:space="preserve"> –  объем информации, на одного жителя муниципального образования, запланированный в результате реализации мероприятий муниципальной программы в отчетный период;</w:t>
            </w:r>
          </w:p>
          <w:p w:rsidR="000F13CC" w:rsidRDefault="006E52F9">
            <w:proofErr w:type="spellStart"/>
            <w:r>
              <w:t>Ib</w:t>
            </w:r>
            <w:proofErr w:type="spellEnd"/>
            <w:r>
              <w:t xml:space="preserve"> – объем информации, на одного жителя из числа целевой аудитории муниципального образования, в результате реализации мероприятий муниципальной программы базового периода. Базовое значение показателя рассчитывает для каждого муниципального образования индивидуально.</w:t>
            </w:r>
          </w:p>
          <w:p w:rsidR="000F13CC" w:rsidRDefault="00F56320">
            <w:pPr>
              <w:jc w:val="center"/>
              <w:rPr>
                <w:i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I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…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п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ТВ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СИ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СС</m:t>
                  </m:r>
                </m:sub>
              </m:sSub>
            </m:oMath>
            <w:r w:rsidR="006E52F9">
              <w:t xml:space="preserve"> </w:t>
            </w:r>
            <w:r w:rsidR="006E52F9">
              <w:rPr>
                <w:i/>
              </w:rPr>
              <w:t>,</w:t>
            </w:r>
          </w:p>
          <w:p w:rsidR="000F13CC" w:rsidRDefault="006E52F9">
            <w:r>
              <w:t>где:</w:t>
            </w:r>
          </w:p>
          <w:p w:rsidR="000F13CC" w:rsidRDefault="006E52F9">
            <w:r>
              <w:t>V</w:t>
            </w:r>
            <w:r>
              <w:rPr>
                <w:vertAlign w:val="subscript"/>
              </w:rPr>
              <w:t xml:space="preserve">П </w:t>
            </w:r>
            <w:r>
              <w:t xml:space="preserve">– объем </w:t>
            </w:r>
            <w:proofErr w:type="gramStart"/>
            <w:r>
              <w:t>информации  в</w:t>
            </w:r>
            <w:proofErr w:type="gramEnd"/>
            <w:r>
              <w:t xml:space="preserve"> печатных СМИ;</w:t>
            </w:r>
          </w:p>
          <w:p w:rsidR="000F13CC" w:rsidRDefault="006E52F9">
            <w:r>
              <w:t>V</w:t>
            </w:r>
            <w:r>
              <w:rPr>
                <w:vertAlign w:val="subscript"/>
              </w:rPr>
              <w:t>Р</w:t>
            </w:r>
            <w:r>
              <w:t xml:space="preserve"> – объем информации на радио;</w:t>
            </w:r>
          </w:p>
          <w:p w:rsidR="000F13CC" w:rsidRDefault="006E52F9">
            <w:r>
              <w:t>V</w:t>
            </w:r>
            <w:r>
              <w:rPr>
                <w:vertAlign w:val="subscript"/>
              </w:rPr>
              <w:t>ТВ</w:t>
            </w:r>
            <w:r>
              <w:t xml:space="preserve"> – объем информации на телевидение; </w:t>
            </w:r>
          </w:p>
          <w:p w:rsidR="000F13CC" w:rsidRDefault="006E52F9">
            <w:r>
              <w:t>V</w:t>
            </w:r>
            <w:r>
              <w:rPr>
                <w:vertAlign w:val="subscript"/>
              </w:rPr>
              <w:t xml:space="preserve">СИ </w:t>
            </w:r>
            <w:r>
              <w:t xml:space="preserve">– объем </w:t>
            </w:r>
            <w:proofErr w:type="gramStart"/>
            <w:r>
              <w:t>информации  в</w:t>
            </w:r>
            <w:proofErr w:type="gramEnd"/>
            <w:r>
              <w:t xml:space="preserve"> сетевых изданиях;</w:t>
            </w:r>
          </w:p>
          <w:p w:rsidR="000F13CC" w:rsidRDefault="006E52F9">
            <w:r>
              <w:lastRenderedPageBreak/>
              <w:t>V</w:t>
            </w:r>
            <w:r>
              <w:rPr>
                <w:vertAlign w:val="subscript"/>
              </w:rPr>
              <w:t>СC</w:t>
            </w:r>
            <w:r>
              <w:t xml:space="preserve"> – объем информации в социальных сетях и мессенджерах.</w:t>
            </w:r>
          </w:p>
          <w:p w:rsidR="000F13CC" w:rsidRDefault="00F56320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(П,Р,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ТВ</m:t>
                  </m:r>
                  <m: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СИ</m:t>
                  </m:r>
                  <m:r>
                    <w:rPr>
                      <w:rFonts w:ascii="Cambria Math" w:hAnsi="Cambria Math"/>
                      <w:sz w:val="22"/>
                    </w:rPr>
                    <m:t>)</m:t>
                  </m:r>
                </m:sub>
              </m:sSub>
              <m:r>
                <w:rPr>
                  <w:rFonts w:ascii="Cambria Math" w:hAnsi="Cambria Math"/>
                  <w:sz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М×О×k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ЦА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ИЦ</m:t>
              </m:r>
            </m:oMath>
            <w:r w:rsidR="006E52F9">
              <w:t>,</w:t>
            </w:r>
          </w:p>
          <w:p w:rsidR="000F13CC" w:rsidRDefault="006E52F9">
            <w:r>
              <w:t>где:</w:t>
            </w:r>
          </w:p>
          <w:p w:rsidR="000F13CC" w:rsidRDefault="006E52F9">
            <w:r>
              <w:t xml:space="preserve">M – количество материалов (в печатных СМИ); количество часов (радио-, телепередач); количество материалов (в сетевых изданиях); количество постов (в социальных сетях); </w:t>
            </w:r>
          </w:p>
          <w:p w:rsidR="000F13CC" w:rsidRDefault="006E52F9">
            <w:r>
              <w:t>О – охват (количество экземпляров печатного СМИ (тираж), количество абонентов (охват) радио, ТВ, среднее количество просмотров одного материала сетевого издания, среднее количество просмотров одного поста в социальных сетях);</w:t>
            </w:r>
          </w:p>
          <w:p w:rsidR="000F13CC" w:rsidRDefault="006E52F9">
            <w:proofErr w:type="gramStart"/>
            <w:r>
              <w:t>k  –</w:t>
            </w:r>
            <w:proofErr w:type="gramEnd"/>
            <w:r>
              <w:t xml:space="preserve"> коэффициент значимости;</w:t>
            </w:r>
          </w:p>
          <w:p w:rsidR="000F13CC" w:rsidRDefault="006E52F9">
            <w:proofErr w:type="spellStart"/>
            <w:r>
              <w:t>Ца</w:t>
            </w:r>
            <w:proofErr w:type="spellEnd"/>
            <w:r>
              <w:t xml:space="preserve"> – целевая аудитория, количество совершеннолетних жителей муниципального образования (+18) по данным избирательной комиссии Московской области (http://www.moscow_reg.izbirkom.ru/chislennost-izbirateley);</w:t>
            </w:r>
          </w:p>
          <w:p w:rsidR="000F13CC" w:rsidRDefault="006E52F9">
            <w:r>
              <w:t>ИЦ – индекс цитируемости, показатель качества распространения контента СМИ. Применяется к каждому СМИ персонально по данным системы мониторинга и анализа СМИ «</w:t>
            </w:r>
            <w:proofErr w:type="spellStart"/>
            <w:r>
              <w:t>Медиалогия</w:t>
            </w:r>
            <w:proofErr w:type="spellEnd"/>
            <w:r>
              <w:t xml:space="preserve">» (предоставляется каждый месяц). При ИЦ ≤ 1, соответствующему СМИ присваивается ИЦ=1. </w:t>
            </w:r>
          </w:p>
          <w:p w:rsidR="000F13CC" w:rsidRDefault="000F13CC"/>
          <w:p w:rsidR="000F13CC" w:rsidRDefault="006E52F9">
            <w:r>
              <w:t xml:space="preserve">При расчёте объема информации в социальных сетях и </w:t>
            </w:r>
            <w:proofErr w:type="gramStart"/>
            <w:r>
              <w:t>мессенджерах  индекс</w:t>
            </w:r>
            <w:proofErr w:type="gramEnd"/>
            <w:r>
              <w:t xml:space="preserve"> цитируемости меняется на вовлеченность</w:t>
            </w:r>
          </w:p>
          <w:p w:rsidR="000F13CC" w:rsidRDefault="00F56320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</w:rPr>
                    <m:t>V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</w:rPr>
                        <m:t>СС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М×Т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ЦА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×W</m:t>
              </m:r>
            </m:oMath>
            <w:r w:rsidR="006E52F9">
              <w:t>,</w:t>
            </w:r>
          </w:p>
          <w:p w:rsidR="000F13CC" w:rsidRDefault="006E52F9">
            <w:r>
              <w:t>где:</w:t>
            </w:r>
          </w:p>
          <w:p w:rsidR="000F13CC" w:rsidRDefault="006E52F9">
            <w:r>
              <w:lastRenderedPageBreak/>
              <w:t xml:space="preserve">W – вовлеченность, отношение среднего охвата 1 публикации к количеству подписчиков. Для </w:t>
            </w:r>
            <w:proofErr w:type="spellStart"/>
            <w:r>
              <w:t>Telegram</w:t>
            </w:r>
            <w:proofErr w:type="spellEnd"/>
            <w:r>
              <w:t>-каналов источником данных является tgstat.ru.</w:t>
            </w:r>
          </w:p>
          <w:p w:rsidR="000F13CC" w:rsidRDefault="000F13CC"/>
          <w:p w:rsidR="000F13CC" w:rsidRDefault="006E52F9">
            <w:r>
              <w:t>Коэффициент значимости:</w:t>
            </w:r>
          </w:p>
          <w:p w:rsidR="000F13CC" w:rsidRDefault="006E52F9">
            <w:r>
              <w:t>1. социальные сети и мессенджеры – 0,4</w:t>
            </w:r>
          </w:p>
          <w:p w:rsidR="000F13CC" w:rsidRDefault="006E52F9">
            <w:r>
              <w:t>2. сетевые СМИ – 0,3</w:t>
            </w:r>
          </w:p>
          <w:p w:rsidR="000F13CC" w:rsidRDefault="006E52F9">
            <w:r>
              <w:t>3. телевидение – 0,2</w:t>
            </w:r>
          </w:p>
          <w:p w:rsidR="000F13CC" w:rsidRDefault="006E52F9">
            <w:r>
              <w:t>4. радио – 0,05</w:t>
            </w:r>
          </w:p>
          <w:p w:rsidR="000F13CC" w:rsidRDefault="006E52F9">
            <w:r>
              <w:t>5. печатные СМИ – 0,05</w:t>
            </w:r>
          </w:p>
          <w:p w:rsidR="000F13CC" w:rsidRDefault="000F13CC"/>
          <w:p w:rsidR="000F13CC" w:rsidRDefault="006E52F9">
            <w:r>
              <w:t>Целевое значение показателя устанавливается каждому муниципальному образованию.</w:t>
            </w:r>
          </w:p>
          <w:p w:rsidR="000F13CC" w:rsidRDefault="006E52F9">
            <w:r>
              <w:t>Источником информации являются данные муниципальных образований Московской области, ИС «</w:t>
            </w:r>
            <w:proofErr w:type="spellStart"/>
            <w:r>
              <w:t>Медиалогия</w:t>
            </w:r>
            <w:proofErr w:type="spellEnd"/>
            <w:r>
              <w:t>».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lastRenderedPageBreak/>
              <w:t>Формируются на основании результатов исполнения мероприятий муниципальной подпрограммы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Ежеквартально</w:t>
            </w:r>
          </w:p>
        </w:tc>
      </w:tr>
      <w:tr w:rsidR="000F13CC">
        <w:trPr>
          <w:trHeight w:val="332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lastRenderedPageBreak/>
              <w:t>1.2.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ind w:left="60" w:right="60"/>
            </w:pPr>
            <w:r>
              <w:t>Наличие незаконных рекламных конструкций, установленных на территории муниципального образования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>процент</w:t>
            </w:r>
          </w:p>
          <w:p w:rsidR="000F13CC" w:rsidRDefault="000F13CC"/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rPr>
                <w:lang w:val="en-US"/>
              </w:rPr>
            </w:pPr>
            <w:r w:rsidRPr="00844278">
              <w:rPr>
                <w:lang w:val="en-US"/>
              </w:rPr>
              <w:t>A</w:t>
            </w:r>
            <w:proofErr w:type="gramStart"/>
            <w:r w:rsidRPr="00844278">
              <w:rPr>
                <w:lang w:val="en-US"/>
              </w:rPr>
              <w:t>=  B</w:t>
            </w:r>
            <w:proofErr w:type="gramEnd"/>
            <w:r w:rsidRPr="00844278">
              <w:rPr>
                <w:lang w:val="en-US"/>
              </w:rPr>
              <w:t>/C  *100%</w:t>
            </w:r>
          </w:p>
          <w:p w:rsidR="000F13CC" w:rsidRPr="00844278" w:rsidRDefault="000F13CC">
            <w:pPr>
              <w:rPr>
                <w:lang w:val="en-US"/>
              </w:rPr>
            </w:pPr>
          </w:p>
          <w:p w:rsidR="000F13CC" w:rsidRPr="00844278" w:rsidRDefault="006E52F9">
            <w:pPr>
              <w:rPr>
                <w:lang w:val="en-US"/>
              </w:rPr>
            </w:pPr>
            <w:r w:rsidRPr="00844278">
              <w:rPr>
                <w:lang w:val="en-US"/>
              </w:rPr>
              <w:t>C = X + Y + Z</w:t>
            </w:r>
          </w:p>
          <w:p w:rsidR="000F13CC" w:rsidRPr="00844278" w:rsidRDefault="006E52F9">
            <w:pPr>
              <w:rPr>
                <w:lang w:val="en-US"/>
              </w:rPr>
            </w:pPr>
            <w:r>
              <w:t>где</w:t>
            </w:r>
            <w:r w:rsidRPr="00844278">
              <w:rPr>
                <w:lang w:val="en-US"/>
              </w:rPr>
              <w:t xml:space="preserve">: </w:t>
            </w:r>
          </w:p>
          <w:p w:rsidR="000F13CC" w:rsidRDefault="006E52F9">
            <w:r>
              <w:t>А – незаконные рекламные конструкции</w:t>
            </w:r>
          </w:p>
          <w:p w:rsidR="000F13CC" w:rsidRDefault="006E52F9">
            <w:r>
              <w:t>по отношению к общему количеству на территории, в процентах;</w:t>
            </w:r>
          </w:p>
          <w:p w:rsidR="000F13CC" w:rsidRDefault="006E52F9">
            <w:r>
              <w:t>В – количество рекламных конструкций в схеме и вне схемы, фактически установленных без действующих разрешений;</w:t>
            </w:r>
          </w:p>
          <w:p w:rsidR="000F13CC" w:rsidRDefault="006E52F9">
            <w:r>
              <w:t>С – общее количество рекламных конструкций на территории</w:t>
            </w:r>
          </w:p>
          <w:p w:rsidR="000F13CC" w:rsidRDefault="006E52F9">
            <w:r>
              <w:t>(сумма X, Y и Z);</w:t>
            </w:r>
          </w:p>
          <w:p w:rsidR="000F13CC" w:rsidRDefault="006E52F9">
            <w:r>
              <w:t>X – количество рекламных конструкций в схеме, установленных с действующими разрешениями;</w:t>
            </w:r>
          </w:p>
          <w:p w:rsidR="000F13CC" w:rsidRDefault="006E52F9">
            <w:r>
              <w:t>Y – количество рекламных конструкций вне схемы, установленных с действующими разрешениями;</w:t>
            </w:r>
          </w:p>
          <w:p w:rsidR="000F13CC" w:rsidRDefault="006E52F9">
            <w:r>
              <w:lastRenderedPageBreak/>
              <w:t>Z –количество рекламных конструкций в схеме и вне схемы, фактически установленных без действующих разрешений.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lastRenderedPageBreak/>
              <w:t>Формируются на основании результатов исполнения мероприятий муниципальной подпрограммы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t xml:space="preserve">Ежеквартально </w:t>
            </w:r>
          </w:p>
          <w:p w:rsidR="000F13CC" w:rsidRDefault="000F13CC">
            <w:pPr>
              <w:jc w:val="center"/>
            </w:pPr>
          </w:p>
        </w:tc>
      </w:tr>
      <w:tr w:rsidR="000F13CC">
        <w:trPr>
          <w:trHeight w:val="253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widowControl w:val="0"/>
              <w:ind w:left="-704" w:firstLine="720"/>
              <w:jc w:val="center"/>
            </w:pPr>
            <w:r>
              <w:lastRenderedPageBreak/>
              <w:t>3.</w:t>
            </w:r>
          </w:p>
        </w:tc>
        <w:tc>
          <w:tcPr>
            <w:tcW w:w="14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rPr>
                <w:b/>
                <w:i/>
              </w:rPr>
              <w:t xml:space="preserve">     Подпрограмма 4</w:t>
            </w:r>
            <w:r>
              <w:rPr>
                <w:b/>
              </w:rPr>
              <w:t xml:space="preserve"> “Молодежь Подмосковья”</w:t>
            </w:r>
          </w:p>
        </w:tc>
      </w:tr>
      <w:tr w:rsidR="000F13CC">
        <w:trPr>
          <w:trHeight w:val="253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3.1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both"/>
            </w:pPr>
            <w:r>
              <w:t>Доля молодежи, задействованной в мероприятиях по вовлечению в творческую деятельность, %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 xml:space="preserve"> %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F</w:t>
            </w:r>
            <w:r>
              <w:rPr>
                <w:i/>
                <w:color w:val="000000" w:themeColor="text1"/>
              </w:rPr>
              <w:t>твор</w:t>
            </w:r>
            <w:proofErr w:type="spellEnd"/>
            <w:r>
              <w:rPr>
                <w:i/>
                <w:color w:val="000000" w:themeColor="text1"/>
              </w:rPr>
              <w:t xml:space="preserve">= </w:t>
            </w:r>
            <w:proofErr w:type="spellStart"/>
            <w:r>
              <w:rPr>
                <w:color w:val="000000" w:themeColor="text1"/>
              </w:rPr>
              <w:t>Хтвор</w:t>
            </w:r>
            <w:proofErr w:type="spellEnd"/>
            <w:r>
              <w:rPr>
                <w:b/>
                <w:color w:val="000000" w:themeColor="text1"/>
              </w:rPr>
              <w:t xml:space="preserve">/ </w:t>
            </w:r>
            <w:proofErr w:type="spellStart"/>
            <w:r>
              <w:rPr>
                <w:color w:val="000000" w:themeColor="text1"/>
              </w:rPr>
              <w:t>Хобщее</w:t>
            </w:r>
            <w:proofErr w:type="spellEnd"/>
            <w:r>
              <w:rPr>
                <w:color w:val="000000" w:themeColor="text1"/>
              </w:rPr>
              <w:t>*100%</w:t>
            </w:r>
          </w:p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где:</w:t>
            </w:r>
          </w:p>
          <w:p w:rsidR="000F13CC" w:rsidRDefault="006E52F9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Хтвор</w:t>
            </w:r>
            <w:proofErr w:type="spellEnd"/>
            <w:r>
              <w:rPr>
                <w:color w:val="000000" w:themeColor="text1"/>
              </w:rPr>
              <w:t xml:space="preserve"> – численность молодежи,</w:t>
            </w:r>
          </w:p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задействованной в мероприятиях по вовлечению </w:t>
            </w:r>
            <w:r>
              <w:br/>
            </w:r>
            <w:r>
              <w:rPr>
                <w:color w:val="000000" w:themeColor="text1"/>
              </w:rPr>
              <w:t xml:space="preserve">в творческую деятельность, </w:t>
            </w:r>
            <w:r>
              <w:br/>
            </w:r>
            <w:r>
              <w:rPr>
                <w:color w:val="000000" w:themeColor="text1"/>
              </w:rPr>
              <w:t xml:space="preserve">таких как конкурсы, смотры, фестивали, форумы </w:t>
            </w:r>
            <w:r>
              <w:br/>
            </w:r>
            <w:r>
              <w:rPr>
                <w:color w:val="000000" w:themeColor="text1"/>
              </w:rPr>
              <w:t>по развитию творческих навыков,</w:t>
            </w:r>
          </w:p>
          <w:p w:rsidR="000F13CC" w:rsidRDefault="006E52F9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Хобщее</w:t>
            </w:r>
            <w:proofErr w:type="spellEnd"/>
            <w:r>
              <w:rPr>
                <w:b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– численность молодежи </w:t>
            </w:r>
            <w:r>
              <w:br/>
            </w:r>
            <w:r>
              <w:rPr>
                <w:color w:val="000000" w:themeColor="text1"/>
              </w:rPr>
              <w:t>в муниципальном образовании,</w:t>
            </w:r>
          </w:p>
          <w:p w:rsidR="000F13CC" w:rsidRDefault="006E52F9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F</w:t>
            </w:r>
            <w:r>
              <w:rPr>
                <w:i/>
                <w:color w:val="000000" w:themeColor="text1"/>
              </w:rPr>
              <w:t>твор</w:t>
            </w:r>
            <w:proofErr w:type="spellEnd"/>
            <w:r>
              <w:rPr>
                <w:color w:val="000000" w:themeColor="text1"/>
              </w:rPr>
              <w:t xml:space="preserve"> – доля молодежи, задействованной </w:t>
            </w:r>
            <w:r>
              <w:br/>
            </w:r>
            <w:r>
              <w:rPr>
                <w:color w:val="000000" w:themeColor="text1"/>
              </w:rPr>
              <w:t xml:space="preserve">в мероприятиях по вовлечению </w:t>
            </w:r>
            <w:r>
              <w:br/>
            </w:r>
            <w:r>
              <w:rPr>
                <w:color w:val="000000" w:themeColor="text1"/>
              </w:rPr>
              <w:t>в творческую деятельность, %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Формируется на основании данных по количеству участников всех мероприятий городского округа по вовлечению молодежи в творческую деятельность.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10.04 – I квартал;</w:t>
            </w:r>
          </w:p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10.07 – II квартал;</w:t>
            </w:r>
          </w:p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10.10 – III квартал;</w:t>
            </w:r>
          </w:p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20.12 – </w:t>
            </w:r>
            <w:proofErr w:type="spellStart"/>
            <w:r>
              <w:rPr>
                <w:color w:val="000000" w:themeColor="text1"/>
              </w:rPr>
              <w:t>IVквартал</w:t>
            </w:r>
            <w:proofErr w:type="spellEnd"/>
            <w:r>
              <w:rPr>
                <w:color w:val="000000" w:themeColor="text1"/>
              </w:rPr>
              <w:t>,</w:t>
            </w:r>
          </w:p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10.02 годовой отчет</w:t>
            </w:r>
          </w:p>
        </w:tc>
      </w:tr>
      <w:tr w:rsidR="000F13CC">
        <w:trPr>
          <w:trHeight w:val="253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pPr>
              <w:jc w:val="center"/>
            </w:pPr>
            <w:r>
              <w:t>4.</w:t>
            </w:r>
          </w:p>
        </w:tc>
        <w:tc>
          <w:tcPr>
            <w:tcW w:w="1410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Default="006E52F9">
            <w:r>
              <w:rPr>
                <w:b/>
                <w:i/>
              </w:rPr>
              <w:t>Подпрограмма 5</w:t>
            </w:r>
            <w:r>
              <w:rPr>
                <w:b/>
              </w:rPr>
              <w:t xml:space="preserve"> “ Развитие добровольчества (</w:t>
            </w:r>
            <w:proofErr w:type="spellStart"/>
            <w:r>
              <w:rPr>
                <w:b/>
              </w:rPr>
              <w:t>волонтерства</w:t>
            </w:r>
            <w:proofErr w:type="spellEnd"/>
            <w:r>
              <w:rPr>
                <w:b/>
              </w:rPr>
              <w:t>) в городском округе Московской области”</w:t>
            </w:r>
          </w:p>
        </w:tc>
      </w:tr>
      <w:tr w:rsidR="000F13CC" w:rsidRPr="00844278">
        <w:trPr>
          <w:trHeight w:val="253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4.1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both"/>
              <w:rPr>
                <w:szCs w:val="24"/>
              </w:rPr>
            </w:pPr>
            <w:r w:rsidRPr="00844278">
              <w:rPr>
                <w:szCs w:val="24"/>
              </w:rPr>
              <w:t>Показатель 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844278">
              <w:rPr>
                <w:szCs w:val="24"/>
              </w:rPr>
              <w:t>волонтерства</w:t>
            </w:r>
            <w:proofErr w:type="spellEnd"/>
            <w:r w:rsidRPr="00844278">
              <w:rPr>
                <w:szCs w:val="24"/>
              </w:rPr>
              <w:t xml:space="preserve">) на базе образовательных организаций, некоммерческих </w:t>
            </w:r>
            <w:r w:rsidRPr="00844278">
              <w:rPr>
                <w:szCs w:val="24"/>
              </w:rPr>
              <w:lastRenderedPageBreak/>
              <w:t>организаций, государственных и муниципальных учреждений, в добровольческую (волонтерскую) деятельность, чел.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proofErr w:type="spellStart"/>
            <w:r w:rsidRPr="00844278">
              <w:rPr>
                <w:szCs w:val="24"/>
              </w:rPr>
              <w:lastRenderedPageBreak/>
              <w:t>млн.чел</w:t>
            </w:r>
            <w:proofErr w:type="spellEnd"/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proofErr w:type="spellStart"/>
            <w:r w:rsidRPr="00844278">
              <w:rPr>
                <w:color w:val="000000" w:themeColor="text1"/>
                <w:szCs w:val="24"/>
              </w:rPr>
              <w:t>Fвол</w:t>
            </w:r>
            <w:proofErr w:type="spellEnd"/>
            <w:r w:rsidRPr="00844278">
              <w:rPr>
                <w:color w:val="000000" w:themeColor="text1"/>
                <w:szCs w:val="24"/>
              </w:rPr>
              <w:t xml:space="preserve">= </w:t>
            </w:r>
            <w:proofErr w:type="spellStart"/>
            <w:r w:rsidRPr="00844278">
              <w:rPr>
                <w:color w:val="333333"/>
                <w:szCs w:val="24"/>
              </w:rPr>
              <w:t>Σ</w:t>
            </w:r>
            <w:r w:rsidRPr="00844278">
              <w:rPr>
                <w:color w:val="000000" w:themeColor="text1"/>
                <w:szCs w:val="24"/>
              </w:rPr>
              <w:t>Хп</w:t>
            </w:r>
            <w:proofErr w:type="spellEnd"/>
          </w:p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где:</w:t>
            </w:r>
          </w:p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 xml:space="preserve"> </w:t>
            </w:r>
            <w:proofErr w:type="spellStart"/>
            <w:r w:rsidRPr="00844278">
              <w:rPr>
                <w:color w:val="000000" w:themeColor="text1"/>
                <w:szCs w:val="24"/>
              </w:rPr>
              <w:t>Fвол</w:t>
            </w:r>
            <w:proofErr w:type="spellEnd"/>
            <w:r w:rsidRPr="00844278">
              <w:rPr>
                <w:szCs w:val="24"/>
              </w:rPr>
              <w:t>– общая численность граждан, вовлеченных в добровольческую (волонтерскую) деятельность,</w:t>
            </w:r>
          </w:p>
          <w:p w:rsidR="000F13CC" w:rsidRPr="00844278" w:rsidRDefault="006E52F9">
            <w:pPr>
              <w:jc w:val="center"/>
              <w:rPr>
                <w:color w:val="000000" w:themeColor="text1"/>
                <w:szCs w:val="24"/>
              </w:rPr>
            </w:pPr>
            <w:proofErr w:type="spellStart"/>
            <w:r w:rsidRPr="00844278">
              <w:rPr>
                <w:color w:val="000000" w:themeColor="text1"/>
                <w:szCs w:val="24"/>
              </w:rPr>
              <w:t>Хп</w:t>
            </w:r>
            <w:proofErr w:type="spellEnd"/>
            <w:r w:rsidRPr="00844278">
              <w:rPr>
                <w:szCs w:val="24"/>
              </w:rPr>
              <w:t xml:space="preserve"> – количество участников мероприятия</w:t>
            </w:r>
            <w:r w:rsidRPr="00844278">
              <w:rPr>
                <w:szCs w:val="24"/>
              </w:rPr>
              <w:br/>
              <w:t xml:space="preserve"> по добровольческой (волонтерской) деятельности.</w:t>
            </w:r>
          </w:p>
          <w:p w:rsidR="000F13CC" w:rsidRPr="00844278" w:rsidRDefault="006E52F9">
            <w:pPr>
              <w:jc w:val="both"/>
              <w:rPr>
                <w:szCs w:val="24"/>
              </w:rPr>
            </w:pPr>
            <w:r w:rsidRPr="00844278">
              <w:rPr>
                <w:szCs w:val="24"/>
              </w:rPr>
              <w:t>Для расчёта показателя учитывается возраст граждан, проживающих на территории муниципального образования Московской области, в возрасте от 7 (семи) лет и старше</w:t>
            </w:r>
          </w:p>
        </w:tc>
        <w:tc>
          <w:tcPr>
            <w:tcW w:w="22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 xml:space="preserve">Источником формирования данных для расчета значения показателя служит форма федерального статистического наблюдения №1-молодедь «Сведение о сфере государственной молодежной политики», утвержденная приказам </w:t>
            </w:r>
            <w:r w:rsidRPr="00844278">
              <w:rPr>
                <w:color w:val="000000" w:themeColor="text1"/>
                <w:szCs w:val="24"/>
              </w:rPr>
              <w:lastRenderedPageBreak/>
              <w:t>Федеральной службы государственной статистики от 05.08.2022 № 556</w:t>
            </w:r>
          </w:p>
          <w:p w:rsidR="000F13CC" w:rsidRPr="00844278" w:rsidRDefault="006E52F9">
            <w:pPr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Методика расчет значения показателя утверждена приказом Федерального агентства по делам молодежи от 03.04.2020 № 101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lastRenderedPageBreak/>
              <w:t>10.04 – I квартал;</w:t>
            </w:r>
          </w:p>
          <w:p w:rsidR="000F13CC" w:rsidRPr="00844278" w:rsidRDefault="006E52F9">
            <w:pPr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10.07 – II квартал;</w:t>
            </w:r>
          </w:p>
          <w:p w:rsidR="000F13CC" w:rsidRPr="00844278" w:rsidRDefault="006E52F9">
            <w:pPr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10.10 – III квартал;</w:t>
            </w:r>
          </w:p>
          <w:p w:rsidR="000F13CC" w:rsidRPr="00844278" w:rsidRDefault="006E52F9">
            <w:pPr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 xml:space="preserve">20.12 – </w:t>
            </w:r>
            <w:proofErr w:type="spellStart"/>
            <w:r w:rsidRPr="00844278">
              <w:rPr>
                <w:color w:val="000000" w:themeColor="text1"/>
                <w:szCs w:val="24"/>
              </w:rPr>
              <w:t>IVквартал</w:t>
            </w:r>
            <w:proofErr w:type="spellEnd"/>
            <w:r w:rsidRPr="00844278">
              <w:rPr>
                <w:color w:val="000000" w:themeColor="text1"/>
                <w:szCs w:val="24"/>
              </w:rPr>
              <w:t>,</w:t>
            </w:r>
          </w:p>
          <w:p w:rsidR="000F13CC" w:rsidRPr="00844278" w:rsidRDefault="006E52F9">
            <w:pPr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10.02 годовой отчет.</w:t>
            </w:r>
            <w:bookmarkEnd w:id="6"/>
            <w:bookmarkEnd w:id="7"/>
            <w:bookmarkEnd w:id="8"/>
            <w:bookmarkEnd w:id="9"/>
          </w:p>
        </w:tc>
      </w:tr>
    </w:tbl>
    <w:p w:rsidR="000F13CC" w:rsidRDefault="000F13CC">
      <w:pPr>
        <w:jc w:val="center"/>
        <w:rPr>
          <w:b/>
          <w:color w:val="000000" w:themeColor="text1"/>
        </w:rPr>
      </w:pPr>
    </w:p>
    <w:p w:rsidR="000F13CC" w:rsidRPr="00844278" w:rsidRDefault="006E52F9">
      <w:pPr>
        <w:ind w:left="720"/>
        <w:jc w:val="center"/>
        <w:rPr>
          <w:b/>
          <w:sz w:val="32"/>
          <w:szCs w:val="32"/>
        </w:rPr>
      </w:pPr>
      <w:r w:rsidRPr="00844278">
        <w:rPr>
          <w:b/>
          <w:sz w:val="32"/>
          <w:szCs w:val="32"/>
        </w:rPr>
        <w:t>Методика определения результатов выполнения мероприятий муниципальной программы «Развитие институтов гражданского общества, повышение эффективности местного самоуправления и реализации молодёжной политики»</w:t>
      </w:r>
      <w:r>
        <w:rPr>
          <w:b/>
          <w:sz w:val="32"/>
          <w:szCs w:val="32"/>
        </w:rPr>
        <w:t>.</w:t>
      </w:r>
    </w:p>
    <w:p w:rsidR="000F13CC" w:rsidRPr="00844278" w:rsidRDefault="000F13CC">
      <w:pPr>
        <w:ind w:left="720"/>
        <w:jc w:val="center"/>
        <w:rPr>
          <w:b/>
          <w:sz w:val="32"/>
          <w:szCs w:val="32"/>
        </w:rPr>
      </w:pPr>
    </w:p>
    <w:tbl>
      <w:tblPr>
        <w:tblW w:w="14767" w:type="dxa"/>
        <w:tblLayout w:type="fixed"/>
        <w:tblLook w:val="04A0" w:firstRow="1" w:lastRow="0" w:firstColumn="1" w:lastColumn="0" w:noHBand="0" w:noVBand="1"/>
      </w:tblPr>
      <w:tblGrid>
        <w:gridCol w:w="988"/>
        <w:gridCol w:w="1843"/>
        <w:gridCol w:w="1701"/>
        <w:gridCol w:w="1559"/>
        <w:gridCol w:w="1843"/>
        <w:gridCol w:w="1304"/>
        <w:gridCol w:w="5529"/>
      </w:tblGrid>
      <w:tr w:rsidR="000F13CC" w:rsidRPr="00844278" w:rsidTr="0084427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Pr="00844278" w:rsidRDefault="006E52F9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 xml:space="preserve">№ </w:t>
            </w:r>
            <w:r w:rsidRPr="00844278">
              <w:rPr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№ подпрограммы ХХ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№ основного мероприятия YY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№ мероприятия ZZ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ind w:left="75" w:hanging="75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Наименование результата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ind w:left="77" w:hanging="77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Единица измерения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ind w:right="-79"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Порядок определения значений</w:t>
            </w:r>
          </w:p>
        </w:tc>
      </w:tr>
      <w:tr w:rsidR="000F13CC" w:rsidRPr="00844278" w:rsidTr="00844278">
        <w:trPr>
          <w:trHeight w:val="5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3CC" w:rsidRPr="00844278" w:rsidRDefault="006E52F9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CC" w:rsidRPr="00844278" w:rsidRDefault="006E52F9">
            <w:pPr>
              <w:ind w:right="-7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7</w:t>
            </w:r>
          </w:p>
        </w:tc>
      </w:tr>
      <w:tr w:rsidR="00844278" w:rsidRPr="00844278" w:rsidTr="00844278">
        <w:trPr>
          <w:trHeight w:val="37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</w:p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b/>
                <w:szCs w:val="24"/>
              </w:rPr>
            </w:pPr>
            <w:r w:rsidRPr="00844278">
              <w:rPr>
                <w:rFonts w:eastAsiaTheme="minorEastAsia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01.01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hanging="75"/>
              <w:jc w:val="both"/>
              <w:rPr>
                <w:szCs w:val="24"/>
              </w:rPr>
            </w:pPr>
            <w:r w:rsidRPr="00844278">
              <w:rPr>
                <w:rFonts w:eastAsia="Calibri"/>
                <w:color w:val="auto"/>
                <w:szCs w:val="24"/>
              </w:rPr>
              <w:t xml:space="preserve">Увеличение информированности населения посредством социальных сетей,  мессенджеров, </w:t>
            </w:r>
            <w:r w:rsidRPr="00844278">
              <w:rPr>
                <w:rFonts w:eastAsia="Calibri"/>
                <w:color w:val="auto"/>
                <w:szCs w:val="24"/>
                <w:lang w:val="en-US"/>
              </w:rPr>
              <w:lastRenderedPageBreak/>
              <w:t>e</w:t>
            </w:r>
            <w:r w:rsidRPr="00844278">
              <w:rPr>
                <w:rFonts w:eastAsia="Calibri"/>
                <w:color w:val="auto"/>
                <w:szCs w:val="24"/>
              </w:rPr>
              <w:t>-</w:t>
            </w:r>
            <w:r w:rsidRPr="00844278">
              <w:rPr>
                <w:rFonts w:eastAsia="Calibri"/>
                <w:color w:val="auto"/>
                <w:szCs w:val="24"/>
                <w:lang w:val="en-US"/>
              </w:rPr>
              <w:t>mail</w:t>
            </w:r>
            <w:r w:rsidRPr="00844278">
              <w:rPr>
                <w:rFonts w:eastAsia="Calibri"/>
                <w:color w:val="auto"/>
                <w:szCs w:val="24"/>
              </w:rPr>
              <w:t xml:space="preserve">-рассылок, </w:t>
            </w:r>
            <w:r w:rsidRPr="00844278">
              <w:rPr>
                <w:rFonts w:eastAsia="Calibri"/>
                <w:color w:val="auto"/>
                <w:szCs w:val="24"/>
                <w:lang w:val="en-US"/>
              </w:rPr>
              <w:t>SMS</w:t>
            </w:r>
            <w:r w:rsidRPr="00844278">
              <w:rPr>
                <w:rFonts w:eastAsia="Calibri"/>
                <w:color w:val="auto"/>
                <w:szCs w:val="24"/>
              </w:rPr>
              <w:t>-информирования.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lastRenderedPageBreak/>
              <w:t>Шт.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278" w:rsidRPr="00844278" w:rsidRDefault="00844278" w:rsidP="0084427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844278">
              <w:rPr>
                <w:rFonts w:eastAsiaTheme="minorEastAsia"/>
                <w:szCs w:val="24"/>
              </w:rPr>
              <w:t>Общее количество размещенных материалов</w:t>
            </w:r>
          </w:p>
        </w:tc>
      </w:tr>
      <w:tr w:rsidR="00844278" w:rsidRPr="00844278" w:rsidTr="00844278">
        <w:trPr>
          <w:trHeight w:val="37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306"/>
              <w:jc w:val="both"/>
              <w:rPr>
                <w:szCs w:val="24"/>
              </w:rPr>
            </w:pPr>
            <w:r w:rsidRPr="00844278">
              <w:rPr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01.03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hanging="75"/>
              <w:jc w:val="both"/>
              <w:rPr>
                <w:szCs w:val="24"/>
              </w:rPr>
            </w:pPr>
            <w:r w:rsidRPr="00844278">
              <w:rPr>
                <w:rFonts w:eastAsia="Calibri"/>
                <w:color w:val="auto"/>
                <w:szCs w:val="24"/>
              </w:rPr>
              <w:t>Увеличение информированности населения посредством телевещания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Мин.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278" w:rsidRPr="00844278" w:rsidRDefault="00844278" w:rsidP="0084427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844278">
              <w:rPr>
                <w:rFonts w:eastAsiaTheme="minorEastAsia"/>
                <w:szCs w:val="24"/>
              </w:rPr>
              <w:t>Общее время телевещания за отчетную дату</w:t>
            </w:r>
          </w:p>
        </w:tc>
      </w:tr>
      <w:tr w:rsidR="00844278" w:rsidRPr="00844278" w:rsidTr="00844278">
        <w:trPr>
          <w:trHeight w:val="14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rFonts w:eastAsia="Calibri"/>
                <w:color w:val="auto"/>
                <w:szCs w:val="24"/>
              </w:rPr>
              <w:t>01.06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rPr>
                <w:szCs w:val="24"/>
              </w:rPr>
            </w:pPr>
            <w:r w:rsidRPr="00844278">
              <w:rPr>
                <w:szCs w:val="24"/>
              </w:rPr>
              <w:t xml:space="preserve">Аналитический отчет по </w:t>
            </w:r>
            <w:r w:rsidRPr="00844278">
              <w:rPr>
                <w:rFonts w:eastAsia="Calibri"/>
                <w:color w:val="auto"/>
                <w:szCs w:val="24"/>
              </w:rPr>
              <w:t>СМИ на территории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Шт.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spacing w:after="200"/>
              <w:contextualSpacing/>
              <w:rPr>
                <w:color w:val="000000" w:themeColor="text1"/>
                <w:szCs w:val="24"/>
              </w:rPr>
            </w:pPr>
            <w:r w:rsidRPr="00844278">
              <w:rPr>
                <w:rFonts w:eastAsia="Calibri"/>
                <w:color w:val="auto"/>
                <w:szCs w:val="24"/>
              </w:rPr>
              <w:t xml:space="preserve">Проведение медиа-исследований </w:t>
            </w:r>
          </w:p>
        </w:tc>
      </w:tr>
      <w:tr w:rsidR="00844278" w:rsidRPr="00844278" w:rsidTr="00844278">
        <w:trPr>
          <w:trHeight w:val="37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22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02.1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rPr>
                <w:szCs w:val="24"/>
              </w:rPr>
            </w:pPr>
            <w:proofErr w:type="gramStart"/>
            <w:r w:rsidRPr="00844278">
              <w:rPr>
                <w:szCs w:val="24"/>
              </w:rPr>
              <w:t>Увеличение  проектов</w:t>
            </w:r>
            <w:proofErr w:type="gramEnd"/>
            <w:r w:rsidRPr="00844278">
              <w:rPr>
                <w:szCs w:val="24"/>
              </w:rPr>
              <w:t>,</w:t>
            </w:r>
          </w:p>
          <w:p w:rsidR="00844278" w:rsidRPr="00844278" w:rsidRDefault="00844278" w:rsidP="00844278">
            <w:pPr>
              <w:ind w:hanging="75"/>
              <w:jc w:val="both"/>
              <w:rPr>
                <w:szCs w:val="24"/>
              </w:rPr>
            </w:pPr>
            <w:r w:rsidRPr="00844278">
              <w:rPr>
                <w:szCs w:val="24"/>
              </w:rPr>
              <w:t>реализованные на основании заявок жителей  в рамках применения практик инициативного бюджетирования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Шт.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spacing w:after="200"/>
              <w:contextualSpacing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Общее количество проектов, реализованных на отчетную дату.</w:t>
            </w:r>
          </w:p>
          <w:p w:rsidR="00844278" w:rsidRPr="00844278" w:rsidRDefault="00844278" w:rsidP="00844278">
            <w:pPr>
              <w:widowControl w:val="0"/>
              <w:tabs>
                <w:tab w:val="left" w:pos="390"/>
                <w:tab w:val="center" w:pos="2656"/>
              </w:tabs>
              <w:autoSpaceDE w:val="0"/>
              <w:autoSpaceDN w:val="0"/>
              <w:adjustRightInd w:val="0"/>
              <w:rPr>
                <w:rFonts w:eastAsiaTheme="minorEastAsia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Результат считается с нарастающим итогом.</w:t>
            </w:r>
          </w:p>
        </w:tc>
      </w:tr>
      <w:tr w:rsidR="00844278" w:rsidRPr="00844278" w:rsidTr="00844278">
        <w:trPr>
          <w:trHeight w:val="37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02.1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rPr>
                <w:szCs w:val="24"/>
              </w:rPr>
            </w:pPr>
            <w:proofErr w:type="gramStart"/>
            <w:r w:rsidRPr="00844278">
              <w:rPr>
                <w:szCs w:val="24"/>
              </w:rPr>
              <w:t>Увеличение  проектов</w:t>
            </w:r>
            <w:proofErr w:type="gramEnd"/>
            <w:r w:rsidRPr="00844278">
              <w:rPr>
                <w:szCs w:val="24"/>
              </w:rPr>
              <w:t>,</w:t>
            </w:r>
          </w:p>
          <w:p w:rsidR="00844278" w:rsidRPr="00844278" w:rsidRDefault="00844278" w:rsidP="00844278">
            <w:pPr>
              <w:ind w:left="75" w:hanging="75"/>
              <w:jc w:val="both"/>
              <w:rPr>
                <w:szCs w:val="24"/>
              </w:rPr>
            </w:pPr>
            <w:r w:rsidRPr="00844278">
              <w:rPr>
                <w:szCs w:val="24"/>
              </w:rPr>
              <w:t xml:space="preserve">реализованные на основании заявок жителей  в рамках </w:t>
            </w:r>
            <w:r w:rsidRPr="00844278">
              <w:rPr>
                <w:szCs w:val="24"/>
              </w:rPr>
              <w:lastRenderedPageBreak/>
              <w:t>применения практик инициативного бюджетирования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lastRenderedPageBreak/>
              <w:t>Шт.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spacing w:after="200"/>
              <w:contextualSpacing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Общее количество проектов, реализованных на отчетную дату.</w:t>
            </w:r>
          </w:p>
          <w:p w:rsidR="00844278" w:rsidRPr="00844278" w:rsidRDefault="00844278" w:rsidP="00844278">
            <w:pPr>
              <w:widowControl w:val="0"/>
              <w:tabs>
                <w:tab w:val="left" w:pos="390"/>
                <w:tab w:val="center" w:pos="2656"/>
              </w:tabs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Результат считается с нарастающим итогом.</w:t>
            </w:r>
          </w:p>
        </w:tc>
      </w:tr>
      <w:tr w:rsidR="00844278" w:rsidRPr="00844278" w:rsidTr="0084427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164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rPr>
                <w:szCs w:val="24"/>
              </w:rPr>
            </w:pPr>
            <w:r w:rsidRPr="00844278">
              <w:rPr>
                <w:szCs w:val="24"/>
              </w:rPr>
              <w:t>Муниципальное мероприятие по гражданско-патриотическому и духовно-нравственному воспитанию молодежи.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Единица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spacing w:after="200"/>
              <w:contextualSpacing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Общее количество мероприятий, проведенных на отчетную дату.</w:t>
            </w:r>
          </w:p>
          <w:p w:rsidR="00844278" w:rsidRPr="00844278" w:rsidRDefault="00844278" w:rsidP="00844278">
            <w:pPr>
              <w:ind w:right="-79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Результат считается нарастающим итогом.</w:t>
            </w:r>
          </w:p>
        </w:tc>
      </w:tr>
      <w:tr w:rsidR="00844278" w:rsidRPr="00844278" w:rsidTr="0084427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hanging="120"/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rPr>
                <w:szCs w:val="24"/>
              </w:rPr>
            </w:pPr>
            <w:r w:rsidRPr="00844278">
              <w:rPr>
                <w:szCs w:val="24"/>
              </w:rPr>
              <w:t>Муниципальное мероприятие по  обучению, переобучению, повышению квалификации и обмену опытом специалистов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Единица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spacing w:after="200"/>
              <w:contextualSpacing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Общее количество мероприятий, проведенных на отчетную дату.</w:t>
            </w:r>
          </w:p>
          <w:p w:rsidR="00844278" w:rsidRPr="00844278" w:rsidRDefault="00844278" w:rsidP="00844278">
            <w:pPr>
              <w:ind w:right="-79" w:firstLine="32"/>
              <w:jc w:val="both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Результат считается нарастающим итогом.</w:t>
            </w:r>
          </w:p>
        </w:tc>
      </w:tr>
      <w:tr w:rsidR="00844278" w:rsidRPr="00844278" w:rsidTr="0084427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ind w:firstLine="709"/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rPr>
                <w:szCs w:val="24"/>
              </w:rPr>
            </w:pPr>
            <w:r w:rsidRPr="00844278">
              <w:rPr>
                <w:szCs w:val="24"/>
              </w:rPr>
              <w:t>Муниципальное мероприятие по обеспечению занятости несовершеннолетних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jc w:val="center"/>
              <w:rPr>
                <w:szCs w:val="24"/>
              </w:rPr>
            </w:pPr>
            <w:r w:rsidRPr="00844278">
              <w:rPr>
                <w:szCs w:val="24"/>
              </w:rPr>
              <w:t>Единица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spacing w:after="200"/>
              <w:contextualSpacing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Общее количество мероприятий, проведенных на отчетную дату.</w:t>
            </w:r>
          </w:p>
          <w:p w:rsidR="00844278" w:rsidRPr="00844278" w:rsidRDefault="00844278" w:rsidP="00844278">
            <w:pPr>
              <w:widowControl w:val="0"/>
              <w:spacing w:after="200"/>
              <w:contextualSpacing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Результат считается нарастающим итогом.</w:t>
            </w:r>
          </w:p>
        </w:tc>
      </w:tr>
      <w:tr w:rsidR="00844278" w:rsidRPr="00844278" w:rsidTr="0084427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278" w:rsidRPr="00844278" w:rsidRDefault="00844278" w:rsidP="00844278">
            <w:pPr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rPr>
                <w:szCs w:val="24"/>
              </w:rPr>
            </w:pPr>
            <w:r w:rsidRPr="00844278">
              <w:rPr>
                <w:szCs w:val="24"/>
              </w:rPr>
              <w:t xml:space="preserve">Муниципальное мероприятие, направленное </w:t>
            </w:r>
            <w:r w:rsidRPr="00844278">
              <w:rPr>
                <w:szCs w:val="24"/>
              </w:rPr>
              <w:lastRenderedPageBreak/>
              <w:t>на популяризацию добровольчества (</w:t>
            </w:r>
            <w:proofErr w:type="spellStart"/>
            <w:r w:rsidRPr="00844278">
              <w:rPr>
                <w:szCs w:val="24"/>
              </w:rPr>
              <w:t>волонтерства</w:t>
            </w:r>
            <w:proofErr w:type="spellEnd"/>
            <w:r w:rsidRPr="00844278">
              <w:rPr>
                <w:szCs w:val="24"/>
              </w:rPr>
              <w:t>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spacing w:after="200"/>
              <w:contextualSpacing/>
              <w:jc w:val="center"/>
              <w:rPr>
                <w:color w:val="000000" w:themeColor="text1"/>
                <w:szCs w:val="24"/>
              </w:rPr>
            </w:pPr>
            <w:r w:rsidRPr="00844278">
              <w:rPr>
                <w:szCs w:val="24"/>
              </w:rPr>
              <w:lastRenderedPageBreak/>
              <w:t>Единица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278" w:rsidRPr="00844278" w:rsidRDefault="00844278" w:rsidP="00844278">
            <w:pPr>
              <w:widowControl w:val="0"/>
              <w:spacing w:after="200"/>
              <w:contextualSpacing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Общее количество мероприятий, проведенных на отчетную дату.</w:t>
            </w:r>
          </w:p>
          <w:p w:rsidR="00844278" w:rsidRPr="00844278" w:rsidRDefault="00844278" w:rsidP="00844278">
            <w:pPr>
              <w:widowControl w:val="0"/>
              <w:spacing w:after="200"/>
              <w:contextualSpacing/>
              <w:rPr>
                <w:color w:val="000000" w:themeColor="text1"/>
                <w:szCs w:val="24"/>
              </w:rPr>
            </w:pPr>
            <w:r w:rsidRPr="00844278">
              <w:rPr>
                <w:color w:val="000000" w:themeColor="text1"/>
                <w:szCs w:val="24"/>
              </w:rPr>
              <w:t>Результат считается нарастающим итогом.</w:t>
            </w:r>
          </w:p>
        </w:tc>
      </w:tr>
    </w:tbl>
    <w:p w:rsidR="000F13CC" w:rsidRPr="00844278" w:rsidRDefault="000F13CC">
      <w:pPr>
        <w:ind w:left="720"/>
        <w:jc w:val="center"/>
        <w:rPr>
          <w:b/>
          <w:szCs w:val="24"/>
        </w:rPr>
      </w:pPr>
    </w:p>
    <w:p w:rsidR="000F13CC" w:rsidRPr="00844278" w:rsidRDefault="000F13CC">
      <w:pPr>
        <w:ind w:left="720"/>
        <w:jc w:val="center"/>
        <w:rPr>
          <w:b/>
          <w:szCs w:val="24"/>
        </w:rPr>
      </w:pPr>
    </w:p>
    <w:p w:rsidR="000F13CC" w:rsidRPr="00844278" w:rsidRDefault="000F13CC">
      <w:pPr>
        <w:ind w:left="720"/>
        <w:jc w:val="center"/>
        <w:rPr>
          <w:b/>
          <w:szCs w:val="24"/>
        </w:rPr>
      </w:pPr>
    </w:p>
    <w:p w:rsidR="000F13CC" w:rsidRDefault="006E52F9">
      <w:pPr>
        <w:ind w:left="720"/>
        <w:jc w:val="center"/>
        <w:rPr>
          <w:b/>
          <w:sz w:val="32"/>
        </w:rPr>
      </w:pPr>
      <w:r>
        <w:rPr>
          <w:b/>
          <w:sz w:val="32"/>
        </w:rPr>
        <w:t>Перечень мероприятий подпрограммы 1</w:t>
      </w:r>
    </w:p>
    <w:p w:rsidR="006E52F9" w:rsidRDefault="006E52F9">
      <w:pPr>
        <w:pStyle w:val="ConsPlusNormal1"/>
        <w:ind w:left="75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«Развитие системы информирования населения о деятельности органов </w:t>
      </w:r>
    </w:p>
    <w:p w:rsidR="007E7653" w:rsidRDefault="006E52F9">
      <w:pPr>
        <w:pStyle w:val="ConsPlusNormal1"/>
        <w:ind w:left="75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местного самоуправления </w:t>
      </w:r>
      <w:r w:rsidR="002F1E6C">
        <w:rPr>
          <w:rFonts w:ascii="Times New Roman" w:hAnsi="Times New Roman"/>
          <w:b/>
          <w:sz w:val="32"/>
        </w:rPr>
        <w:t xml:space="preserve">городских округов </w:t>
      </w:r>
      <w:r>
        <w:rPr>
          <w:rFonts w:ascii="Times New Roman" w:hAnsi="Times New Roman"/>
          <w:b/>
          <w:sz w:val="32"/>
        </w:rPr>
        <w:t xml:space="preserve">Московской области, </w:t>
      </w:r>
    </w:p>
    <w:p w:rsidR="000F13CC" w:rsidRDefault="006E52F9">
      <w:pPr>
        <w:pStyle w:val="ConsPlusNormal1"/>
        <w:ind w:left="75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создание доступной современной </w:t>
      </w:r>
      <w:proofErr w:type="spellStart"/>
      <w:r>
        <w:rPr>
          <w:rFonts w:ascii="Times New Roman" w:hAnsi="Times New Roman"/>
          <w:b/>
          <w:sz w:val="32"/>
        </w:rPr>
        <w:t>медиасреды</w:t>
      </w:r>
      <w:proofErr w:type="spellEnd"/>
      <w:r>
        <w:rPr>
          <w:rFonts w:ascii="Times New Roman" w:hAnsi="Times New Roman"/>
          <w:b/>
          <w:sz w:val="32"/>
        </w:rPr>
        <w:t>».</w:t>
      </w:r>
    </w:p>
    <w:p w:rsidR="000F13CC" w:rsidRDefault="000F13CC">
      <w:pPr>
        <w:pStyle w:val="ConsPlusNormal1"/>
        <w:ind w:left="750"/>
        <w:jc w:val="center"/>
        <w:rPr>
          <w:rFonts w:ascii="Times New Roman" w:hAnsi="Times New Roman"/>
          <w:b/>
          <w:sz w:val="32"/>
        </w:rPr>
      </w:pPr>
    </w:p>
    <w:tbl>
      <w:tblPr>
        <w:tblW w:w="15877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709"/>
        <w:gridCol w:w="992"/>
        <w:gridCol w:w="992"/>
        <w:gridCol w:w="993"/>
        <w:gridCol w:w="850"/>
        <w:gridCol w:w="142"/>
        <w:gridCol w:w="992"/>
        <w:gridCol w:w="992"/>
        <w:gridCol w:w="284"/>
        <w:gridCol w:w="1134"/>
        <w:gridCol w:w="992"/>
        <w:gridCol w:w="1134"/>
        <w:gridCol w:w="1134"/>
        <w:gridCol w:w="992"/>
        <w:gridCol w:w="1134"/>
      </w:tblGrid>
      <w:tr w:rsidR="000F13CC" w:rsidTr="006E52F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afc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Мероприятие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Сроки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Источники</w:t>
            </w:r>
            <w:r>
              <w:br/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Всего</w:t>
            </w:r>
          </w:p>
          <w:p w:rsidR="000F13CC" w:rsidRDefault="006E52F9">
            <w:pPr>
              <w:jc w:val="center"/>
            </w:pPr>
            <w:r>
              <w:t xml:space="preserve"> (тыс. руб.)</w:t>
            </w:r>
          </w:p>
        </w:tc>
        <w:tc>
          <w:tcPr>
            <w:tcW w:w="96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Ответственный за выполнение мероприятия подпрограммы</w:t>
            </w:r>
          </w:p>
        </w:tc>
      </w:tr>
      <w:tr w:rsidR="000F13CC" w:rsidTr="006E52F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2023 год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6E52F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5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11</w:t>
            </w:r>
          </w:p>
        </w:tc>
      </w:tr>
      <w:tr w:rsidR="000F13CC" w:rsidTr="006E52F9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Основное мероприятие 01</w:t>
            </w:r>
          </w:p>
          <w:p w:rsidR="000F13CC" w:rsidRDefault="006E52F9">
            <w:r>
              <w:t xml:space="preserve">«Информирование населения об основных событиях </w:t>
            </w:r>
            <w:r>
              <w:lastRenderedPageBreak/>
              <w:t>социально-экономического развития и общественно-политической жизни»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highlight w:val="yellow"/>
              </w:rPr>
            </w:pPr>
            <w:r>
              <w:t>19700,0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6E52F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</w:t>
            </w:r>
            <w:r>
              <w:lastRenderedPageBreak/>
              <w:t>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highlight w:val="yellow"/>
              </w:rPr>
            </w:pPr>
            <w:r>
              <w:lastRenderedPageBreak/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6E52F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highlight w:val="yellow"/>
              </w:rPr>
            </w:pPr>
            <w:r>
              <w:t>19700,0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3940,0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6E52F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5B48F5" w:rsidTr="006E52F9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1.1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Мероприятие 01.01 </w:t>
            </w:r>
          </w:p>
          <w:p w:rsidR="005B48F5" w:rsidRDefault="005B48F5" w:rsidP="005B48F5">
            <w:r>
              <w:t xml:space="preserve">Информирование населения муниципального образования о деятельности органов местного самоуправления муниципального образования Московской области посредством социальных сетей,  </w:t>
            </w:r>
            <w:r>
              <w:lastRenderedPageBreak/>
              <w:t>мессенджеров, e-</w:t>
            </w:r>
            <w:proofErr w:type="spellStart"/>
            <w:r>
              <w:t>mail</w:t>
            </w:r>
            <w:proofErr w:type="spellEnd"/>
            <w:r>
              <w:t>-рассылок, SMS-информирования.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lastRenderedPageBreak/>
              <w:t>2023 -2027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19700,0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107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107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19700,0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84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</w:tr>
      <w:tr w:rsidR="005B48F5" w:rsidTr="006E52F9">
        <w:trPr>
          <w:trHeight w:val="42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Информационный материал.</w:t>
            </w:r>
          </w:p>
          <w:p w:rsidR="005B48F5" w:rsidRDefault="005B48F5" w:rsidP="005B48F5">
            <w:r>
              <w:t>Штука.</w:t>
            </w:r>
          </w:p>
          <w:p w:rsidR="005B48F5" w:rsidRDefault="005B48F5" w:rsidP="005B48F5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</w:tr>
      <w:tr w:rsidR="005B48F5" w:rsidTr="006E52F9">
        <w:trPr>
          <w:trHeight w:val="19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14000,0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800,0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2800,0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3200,0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4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1.2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Мероприятие 01.02</w:t>
            </w:r>
          </w:p>
          <w:p w:rsidR="005B48F5" w:rsidRDefault="005B48F5" w:rsidP="005B48F5">
            <w:r>
              <w:t>Информирование населения об основных событиях социально-экономического развития, общественно-политической жизни, освещение деятельности в электронных СМИ, распространяем</w:t>
            </w:r>
            <w:r>
              <w:lastRenderedPageBreak/>
              <w:t>ых в сети Интернет (сетевых изданиях). Создание и ведение информационных ресурсов и баз данных муниципального образования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lastRenderedPageBreak/>
              <w:t>2023 -2027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107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107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107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42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Информационный материал.</w:t>
            </w:r>
          </w:p>
          <w:p w:rsidR="005B48F5" w:rsidRDefault="005B48F5" w:rsidP="005B48F5">
            <w:r>
              <w:t>Штука.</w:t>
            </w:r>
          </w:p>
          <w:p w:rsidR="005B48F5" w:rsidRDefault="005B48F5" w:rsidP="005B48F5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</w:tr>
      <w:tr w:rsidR="005B48F5" w:rsidTr="006E52F9">
        <w:trPr>
          <w:trHeight w:val="205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43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1.3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Мероприятие 01.03</w:t>
            </w:r>
          </w:p>
          <w:p w:rsidR="005B48F5" w:rsidRDefault="005B48F5" w:rsidP="005B48F5">
            <w:r>
              <w:t xml:space="preserve">Информирование населения об основных событиях социально-экономического развития, общественно-политической жизни, освещение деятельности путем </w:t>
            </w:r>
            <w:r>
              <w:lastRenderedPageBreak/>
              <w:t>изготовления и распространения (вещания) телепередач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lastRenderedPageBreak/>
              <w:t>2023 -2027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112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105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городск</w:t>
            </w:r>
            <w:r>
              <w:lastRenderedPageBreak/>
              <w:t xml:space="preserve">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lastRenderedPageBreak/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84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41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roofErr w:type="spellStart"/>
            <w:r>
              <w:t>Телематериал</w:t>
            </w:r>
            <w:proofErr w:type="spellEnd"/>
            <w:r>
              <w:t>.</w:t>
            </w:r>
          </w:p>
          <w:p w:rsidR="005B48F5" w:rsidRDefault="005B48F5" w:rsidP="005B48F5">
            <w:r>
              <w:t>Минута.</w:t>
            </w:r>
          </w:p>
          <w:p w:rsidR="005B48F5" w:rsidRDefault="005B48F5" w:rsidP="005B48F5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2026 год</w:t>
            </w:r>
          </w:p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</w:tr>
      <w:tr w:rsidR="005B48F5" w:rsidTr="006E52F9">
        <w:trPr>
          <w:trHeight w:val="21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1.5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Мероприятие 01.05</w:t>
            </w:r>
          </w:p>
          <w:p w:rsidR="005B48F5" w:rsidRDefault="005B48F5" w:rsidP="005B48F5">
            <w:r>
              <w:t>Информирование населения об основных событиях социально-экономического развития, общественно-политической жизни, освещение деятельности в печатных СМИ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2023 -2027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</w:pPr>
          </w:p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Печатная продукция.</w:t>
            </w:r>
          </w:p>
          <w:p w:rsidR="005B48F5" w:rsidRDefault="005B48F5" w:rsidP="005B48F5">
            <w:r>
              <w:t>Печатный лист.</w:t>
            </w:r>
          </w:p>
          <w:p w:rsidR="005B48F5" w:rsidRDefault="005B48F5" w:rsidP="005B48F5">
            <w:r>
              <w:t>Штука.</w:t>
            </w:r>
          </w:p>
          <w:p w:rsidR="005B48F5" w:rsidRDefault="005B48F5" w:rsidP="005B48F5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2026 год</w:t>
            </w:r>
          </w:p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  <w:jc w:val="center"/>
            </w:pPr>
            <w:r>
              <w:t>х</w:t>
            </w:r>
          </w:p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1.6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Мероприятие 01.06</w:t>
            </w:r>
          </w:p>
          <w:p w:rsidR="005B48F5" w:rsidRDefault="005B48F5" w:rsidP="005B48F5">
            <w:r>
              <w:t xml:space="preserve">Организация мониторинга СМИ, </w:t>
            </w:r>
            <w:proofErr w:type="spellStart"/>
            <w:r>
              <w:t>блогосферы</w:t>
            </w:r>
            <w:proofErr w:type="spellEnd"/>
            <w:r>
              <w:t>, проведение медиа-исследований аудитории СМИ на территории муниципального образования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2023 -2027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</w:pPr>
          </w:p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Аналитический отчет.</w:t>
            </w:r>
          </w:p>
          <w:p w:rsidR="005B48F5" w:rsidRDefault="005B48F5" w:rsidP="005B48F5">
            <w:r>
              <w:t>Штука.</w:t>
            </w:r>
          </w:p>
          <w:p w:rsidR="005B48F5" w:rsidRDefault="005B48F5" w:rsidP="005B48F5"/>
          <w:p w:rsidR="005B48F5" w:rsidRDefault="005B48F5" w:rsidP="005B48F5"/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2026 год</w:t>
            </w:r>
          </w:p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  <w:jc w:val="center"/>
            </w:pPr>
            <w:r>
              <w:t>х</w:t>
            </w:r>
          </w:p>
        </w:tc>
      </w:tr>
      <w:tr w:rsidR="005B48F5" w:rsidTr="006E52F9">
        <w:trPr>
          <w:trHeight w:val="16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4</w:t>
            </w: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1.7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Мероприятие 01.07</w:t>
            </w:r>
          </w:p>
          <w:p w:rsidR="005B48F5" w:rsidRDefault="005B48F5" w:rsidP="005B48F5">
            <w:r>
              <w:t xml:space="preserve"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образования, формирование положительного образа муниципального образования как социально ориентированного, комфортного </w:t>
            </w:r>
            <w:r>
              <w:lastRenderedPageBreak/>
              <w:t>для жизни и ведения предпринимательской деятельности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lastRenderedPageBreak/>
              <w:t>2023 -2027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</w:pPr>
          </w:p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Печатная продукция.</w:t>
            </w:r>
          </w:p>
          <w:p w:rsidR="005B48F5" w:rsidRDefault="005B48F5" w:rsidP="005B48F5">
            <w:r>
              <w:t>Штука.</w:t>
            </w:r>
          </w:p>
          <w:p w:rsidR="005B48F5" w:rsidRDefault="005B48F5" w:rsidP="005B48F5"/>
          <w:p w:rsidR="005B48F5" w:rsidRDefault="005B48F5" w:rsidP="005B48F5"/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2026 год</w:t>
            </w:r>
          </w:p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  <w:jc w:val="center"/>
            </w:pPr>
            <w:r>
              <w:t>х</w:t>
            </w:r>
          </w:p>
        </w:tc>
      </w:tr>
      <w:tr w:rsidR="005B48F5" w:rsidTr="006E52F9">
        <w:trPr>
          <w:trHeight w:val="24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Основное мероприятие 07</w:t>
            </w:r>
          </w:p>
          <w:p w:rsidR="005B48F5" w:rsidRDefault="005B48F5" w:rsidP="005B48F5">
            <w:r>
              <w:t>Организация создания и эксплуатации сети объектов наружной рекламы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2023 -2027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  <w:jc w:val="center"/>
            </w:pPr>
            <w:r>
              <w:t>х</w:t>
            </w:r>
          </w:p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Внебюджетные </w:t>
            </w:r>
            <w:r>
              <w:lastRenderedPageBreak/>
              <w:t>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lastRenderedPageBreak/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lastRenderedPageBreak/>
              <w:t>2.1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Мероприятие 07.01</w:t>
            </w:r>
          </w:p>
          <w:p w:rsidR="005B48F5" w:rsidRDefault="005B48F5" w:rsidP="005B48F5">
            <w:r>
              <w:t>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рекламных конструкций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2023 -2027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  <w:jc w:val="center"/>
            </w:pPr>
          </w:p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Рекламная конструкция.</w:t>
            </w:r>
          </w:p>
          <w:p w:rsidR="005B48F5" w:rsidRDefault="005B48F5" w:rsidP="005B48F5">
            <w:r>
              <w:t>Единица.</w:t>
            </w:r>
          </w:p>
          <w:p w:rsidR="005B48F5" w:rsidRDefault="005B48F5" w:rsidP="005B48F5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2026 год</w:t>
            </w:r>
          </w:p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  <w:jc w:val="center"/>
            </w:pPr>
            <w:r>
              <w:t>х</w:t>
            </w:r>
          </w:p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lastRenderedPageBreak/>
              <w:t>2.3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Мероприятие 07.03</w:t>
            </w:r>
          </w:p>
          <w:p w:rsidR="005B48F5" w:rsidRDefault="005B48F5" w:rsidP="005B48F5">
            <w:r>
              <w:t>Информирование населения об 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2023 -2027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</w:pPr>
          </w:p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tabs>
                <w:tab w:val="left" w:pos="1200"/>
                <w:tab w:val="center" w:pos="2631"/>
                <w:tab w:val="left" w:pos="3555"/>
                <w:tab w:val="right" w:pos="5263"/>
              </w:tabs>
            </w:pPr>
            <w:r>
              <w:t>0,0</w:t>
            </w:r>
            <w:r>
              <w:tab/>
              <w:t>0,0</w:t>
            </w:r>
            <w:r>
              <w:tab/>
              <w:t>0,0</w:t>
            </w:r>
            <w:r>
              <w:tab/>
              <w:t>0,0</w:t>
            </w:r>
            <w:r>
              <w:tab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Рекламно-информационная кампания</w:t>
            </w:r>
          </w:p>
          <w:p w:rsidR="005B48F5" w:rsidRDefault="005B48F5" w:rsidP="005B48F5">
            <w:r>
              <w:t>Единица,</w:t>
            </w:r>
          </w:p>
          <w:p w:rsidR="005B48F5" w:rsidRDefault="005B48F5" w:rsidP="005B48F5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х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2026 год</w:t>
            </w:r>
          </w:p>
          <w:p w:rsidR="005B48F5" w:rsidRDefault="005B48F5" w:rsidP="005B48F5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spacing w:after="200" w:line="276" w:lineRule="auto"/>
              <w:jc w:val="center"/>
            </w:pPr>
            <w:r>
              <w:t>х</w:t>
            </w:r>
          </w:p>
        </w:tc>
      </w:tr>
      <w:tr w:rsidR="005B48F5" w:rsidTr="006E52F9">
        <w:trPr>
          <w:trHeight w:val="26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  <w:rPr>
                <w:b/>
              </w:rPr>
            </w:pPr>
            <w: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  <w:tr w:rsidR="005B48F5" w:rsidRPr="006E52F9" w:rsidTr="006E52F9">
        <w:trPr>
          <w:trHeight w:val="3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rPr>
                <w:color w:val="000000" w:themeColor="text1"/>
              </w:rPr>
            </w:pPr>
            <w:r w:rsidRPr="006E52F9">
              <w:rPr>
                <w:color w:val="000000" w:themeColor="text1"/>
              </w:rPr>
              <w:t>Итого по подпрограмме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19700,0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spacing w:after="200" w:line="276" w:lineRule="auto"/>
              <w:jc w:val="center"/>
            </w:pPr>
            <w:r w:rsidRPr="006E52F9">
              <w:t>х</w:t>
            </w:r>
          </w:p>
        </w:tc>
      </w:tr>
      <w:tr w:rsidR="005B48F5" w:rsidRPr="006E52F9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 xml:space="preserve">Средства </w:t>
            </w:r>
            <w:r w:rsidRPr="006E52F9">
              <w:rPr>
                <w:color w:val="000000" w:themeColor="text1"/>
                <w:szCs w:val="24"/>
              </w:rPr>
              <w:lastRenderedPageBreak/>
              <w:t>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lastRenderedPageBreak/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/>
        </w:tc>
      </w:tr>
      <w:tr w:rsidR="005B48F5" w:rsidRPr="006E52F9" w:rsidTr="006E52F9">
        <w:trPr>
          <w:trHeight w:val="111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19700,0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>
            <w:pPr>
              <w:jc w:val="center"/>
            </w:pPr>
            <w:r>
              <w:t>3940,0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/>
        </w:tc>
      </w:tr>
      <w:tr w:rsidR="005B48F5" w:rsidTr="006E52F9">
        <w:trPr>
          <w:trHeight w:val="34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Pr="006E52F9" w:rsidRDefault="005B48F5" w:rsidP="005B48F5">
            <w:pPr>
              <w:jc w:val="center"/>
              <w:rPr>
                <w:color w:val="000000" w:themeColor="text1"/>
                <w:szCs w:val="24"/>
              </w:rPr>
            </w:pPr>
            <w:r w:rsidRPr="006E52F9">
              <w:rPr>
                <w:color w:val="000000" w:themeColor="text1"/>
                <w:szCs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48F5" w:rsidRDefault="005B48F5" w:rsidP="005B48F5"/>
        </w:tc>
      </w:tr>
    </w:tbl>
    <w:p w:rsidR="000F13CC" w:rsidRDefault="000F13CC">
      <w:pPr>
        <w:ind w:firstLine="720"/>
        <w:jc w:val="center"/>
      </w:pPr>
    </w:p>
    <w:p w:rsidR="000F13CC" w:rsidRDefault="000F13CC">
      <w:pPr>
        <w:ind w:firstLine="720"/>
        <w:jc w:val="center"/>
        <w:rPr>
          <w:sz w:val="20"/>
        </w:rPr>
      </w:pPr>
    </w:p>
    <w:p w:rsidR="000F13CC" w:rsidRDefault="000F13CC">
      <w:pPr>
        <w:ind w:left="360"/>
        <w:jc w:val="center"/>
        <w:rPr>
          <w:b/>
          <w:sz w:val="20"/>
        </w:rPr>
      </w:pPr>
    </w:p>
    <w:p w:rsidR="000F13CC" w:rsidRDefault="000F13CC">
      <w:pPr>
        <w:jc w:val="center"/>
        <w:rPr>
          <w:b/>
          <w:sz w:val="32"/>
        </w:rPr>
      </w:pPr>
    </w:p>
    <w:p w:rsidR="000F13CC" w:rsidRDefault="000F13CC">
      <w:pPr>
        <w:jc w:val="center"/>
        <w:rPr>
          <w:b/>
          <w:sz w:val="32"/>
        </w:rPr>
      </w:pPr>
    </w:p>
    <w:p w:rsidR="000F13CC" w:rsidRDefault="006E52F9">
      <w:pPr>
        <w:jc w:val="center"/>
        <w:rPr>
          <w:b/>
          <w:sz w:val="32"/>
        </w:rPr>
      </w:pPr>
      <w:r>
        <w:rPr>
          <w:b/>
          <w:sz w:val="32"/>
        </w:rPr>
        <w:t xml:space="preserve"> Перечень мероприятий подпрограммы 3. «Эффективное местное самоуправление»</w:t>
      </w:r>
      <w:r w:rsidR="007E7653">
        <w:rPr>
          <w:b/>
          <w:sz w:val="32"/>
        </w:rPr>
        <w:t>.</w:t>
      </w:r>
    </w:p>
    <w:p w:rsidR="000F13CC" w:rsidRDefault="000F13CC">
      <w:pPr>
        <w:jc w:val="center"/>
        <w:rPr>
          <w:sz w:val="20"/>
        </w:rPr>
      </w:pPr>
    </w:p>
    <w:tbl>
      <w:tblPr>
        <w:tblW w:w="0" w:type="auto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"/>
        <w:gridCol w:w="1843"/>
        <w:gridCol w:w="709"/>
        <w:gridCol w:w="850"/>
        <w:gridCol w:w="1134"/>
        <w:gridCol w:w="993"/>
        <w:gridCol w:w="850"/>
        <w:gridCol w:w="1134"/>
        <w:gridCol w:w="992"/>
        <w:gridCol w:w="1418"/>
        <w:gridCol w:w="992"/>
        <w:gridCol w:w="1134"/>
        <w:gridCol w:w="1134"/>
        <w:gridCol w:w="992"/>
        <w:gridCol w:w="1134"/>
      </w:tblGrid>
      <w:tr w:rsidR="000F13CC"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Мероприятие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Сроки исполнения меро</w:t>
            </w:r>
            <w:r>
              <w:lastRenderedPageBreak/>
              <w:t>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lastRenderedPageBreak/>
              <w:t>Источники</w:t>
            </w:r>
            <w: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Всего</w:t>
            </w:r>
          </w:p>
          <w:p w:rsidR="000F13CC" w:rsidRDefault="006E52F9">
            <w:pPr>
              <w:jc w:val="center"/>
            </w:pPr>
            <w:r>
              <w:t xml:space="preserve"> (тыс. руб.)</w:t>
            </w:r>
          </w:p>
        </w:tc>
        <w:tc>
          <w:tcPr>
            <w:tcW w:w="96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Ответственный за выполнение мероприятия </w:t>
            </w:r>
            <w:r>
              <w:lastRenderedPageBreak/>
              <w:t>подпрограммы</w:t>
            </w:r>
          </w:p>
        </w:tc>
      </w:tr>
      <w:tr w:rsidR="000F13CC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2023 год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5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11</w:t>
            </w:r>
          </w:p>
        </w:tc>
      </w:tr>
      <w:tr w:rsidR="000F13CC">
        <w:trPr>
          <w:trHeight w:val="377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Основное мероприятие 02.</w:t>
            </w:r>
          </w:p>
          <w:p w:rsidR="000F13CC" w:rsidRDefault="006E52F9">
            <w:r>
              <w:t xml:space="preserve">Практики </w:t>
            </w:r>
          </w:p>
          <w:p w:rsidR="000F13CC" w:rsidRDefault="006E52F9">
            <w:r>
              <w:t>инициативного бюджетирования.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  <w:p w:rsidR="000F13CC" w:rsidRDefault="000F13CC"/>
          <w:p w:rsidR="000F13CC" w:rsidRDefault="000F13CC"/>
          <w:p w:rsidR="000F13CC" w:rsidRDefault="000F13CC"/>
          <w:p w:rsidR="000F13CC" w:rsidRDefault="000F13CC"/>
          <w:p w:rsidR="000F13CC" w:rsidRDefault="000F13CC"/>
          <w:p w:rsidR="000F13CC" w:rsidRDefault="000F13CC"/>
          <w:p w:rsidR="000F13CC" w:rsidRDefault="000F13CC"/>
          <w:p w:rsidR="000F13CC" w:rsidRDefault="000F13C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lastRenderedPageBreak/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>
        <w:trPr>
          <w:trHeight w:val="420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lastRenderedPageBreak/>
              <w:t>1.1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Мероприятие 02.01.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Реализация на </w:t>
            </w:r>
          </w:p>
          <w:p w:rsidR="000F13CC" w:rsidRDefault="006E52F9">
            <w:r>
              <w:t>территориях муниципальных образований проектов граждан, сформированных в рамках практик инициативного бюджетирования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>
        <w:trPr>
          <w:trHeight w:val="1070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>
        <w:trPr>
          <w:trHeight w:val="1070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>
        <w:trPr>
          <w:trHeight w:val="955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  <w:p w:rsidR="000F13CC" w:rsidRDefault="000F13C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>
        <w:trPr>
          <w:trHeight w:val="423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Проекты,</w:t>
            </w:r>
          </w:p>
          <w:p w:rsidR="000F13CC" w:rsidRDefault="006E52F9">
            <w:r>
              <w:lastRenderedPageBreak/>
              <w:t>реализованные на основании заявок жителей Московской области в рамках применения практик инициативного бюджетирования.</w:t>
            </w:r>
          </w:p>
          <w:p w:rsidR="000F13CC" w:rsidRDefault="006E52F9">
            <w:r>
              <w:t>Штука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lastRenderedPageBreak/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    х</w:t>
            </w:r>
          </w:p>
        </w:tc>
      </w:tr>
      <w:tr w:rsidR="000F13CC">
        <w:trPr>
          <w:trHeight w:val="254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>
        <w:trPr>
          <w:trHeight w:val="1024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 Итого по подпрограмме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Внебюджетные </w:t>
            </w:r>
            <w:r>
              <w:lastRenderedPageBreak/>
              <w:t>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lastRenderedPageBreak/>
              <w:t>0,0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</w:tbl>
    <w:p w:rsidR="000F13CC" w:rsidRDefault="000F13CC">
      <w:pPr>
        <w:jc w:val="center"/>
      </w:pPr>
    </w:p>
    <w:p w:rsidR="000F13CC" w:rsidRDefault="000F13CC">
      <w:pPr>
        <w:ind w:left="360"/>
        <w:jc w:val="center"/>
        <w:rPr>
          <w:b/>
        </w:rPr>
      </w:pPr>
    </w:p>
    <w:p w:rsidR="000F13CC" w:rsidRDefault="000F13CC">
      <w:pPr>
        <w:pStyle w:val="ConsPlusNormal1"/>
        <w:jc w:val="center"/>
        <w:rPr>
          <w:rFonts w:ascii="Times New Roman" w:hAnsi="Times New Roman"/>
          <w:b/>
          <w:sz w:val="20"/>
        </w:rPr>
      </w:pPr>
    </w:p>
    <w:p w:rsidR="000F13CC" w:rsidRDefault="000F13CC">
      <w:pPr>
        <w:pStyle w:val="ConsPlusNormal1"/>
        <w:jc w:val="center"/>
        <w:rPr>
          <w:rFonts w:ascii="Times New Roman" w:hAnsi="Times New Roman"/>
          <w:b/>
          <w:sz w:val="20"/>
        </w:rPr>
      </w:pPr>
    </w:p>
    <w:p w:rsidR="000F13CC" w:rsidRDefault="000F13CC">
      <w:pPr>
        <w:pStyle w:val="ConsPlusNormal1"/>
        <w:jc w:val="center"/>
        <w:outlineLvl w:val="1"/>
        <w:rPr>
          <w:rFonts w:ascii="Times New Roman" w:hAnsi="Times New Roman"/>
          <w:b/>
          <w:sz w:val="20"/>
        </w:rPr>
      </w:pPr>
    </w:p>
    <w:p w:rsidR="000F13CC" w:rsidRDefault="006E52F9">
      <w:pPr>
        <w:pStyle w:val="ConsPlusNormal1"/>
        <w:spacing w:after="240"/>
        <w:ind w:left="36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Перечень мероприятий подпрограммы 4 «Молодёжь Подмосковья»</w:t>
      </w:r>
      <w:r w:rsidR="007E7653">
        <w:rPr>
          <w:rFonts w:ascii="Times New Roman" w:hAnsi="Times New Roman"/>
          <w:b/>
          <w:sz w:val="32"/>
        </w:rPr>
        <w:t>.</w:t>
      </w:r>
    </w:p>
    <w:p w:rsidR="000F13CC" w:rsidRDefault="000F13CC">
      <w:pPr>
        <w:pStyle w:val="ConsPlusNormal1"/>
        <w:ind w:left="720"/>
        <w:jc w:val="center"/>
        <w:rPr>
          <w:rFonts w:ascii="Times New Roman" w:hAnsi="Times New Roman"/>
          <w:b/>
          <w:sz w:val="32"/>
        </w:rPr>
      </w:pPr>
    </w:p>
    <w:tbl>
      <w:tblPr>
        <w:tblW w:w="15802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"/>
        <w:gridCol w:w="1843"/>
        <w:gridCol w:w="709"/>
        <w:gridCol w:w="850"/>
        <w:gridCol w:w="1134"/>
        <w:gridCol w:w="993"/>
        <w:gridCol w:w="850"/>
        <w:gridCol w:w="142"/>
        <w:gridCol w:w="992"/>
        <w:gridCol w:w="992"/>
        <w:gridCol w:w="284"/>
        <w:gridCol w:w="1134"/>
        <w:gridCol w:w="992"/>
        <w:gridCol w:w="1134"/>
        <w:gridCol w:w="1134"/>
        <w:gridCol w:w="992"/>
        <w:gridCol w:w="1134"/>
      </w:tblGrid>
      <w:tr w:rsidR="000F13CC" w:rsidTr="00472DDD"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Мероприятие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Сроки исполнения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Источники</w:t>
            </w:r>
            <w: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Всего</w:t>
            </w:r>
          </w:p>
          <w:p w:rsidR="000F13CC" w:rsidRDefault="006E52F9">
            <w:pPr>
              <w:jc w:val="center"/>
            </w:pPr>
            <w:r>
              <w:t xml:space="preserve"> (тыс. руб.)</w:t>
            </w:r>
          </w:p>
        </w:tc>
        <w:tc>
          <w:tcPr>
            <w:tcW w:w="96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Ответственный за выполнение мероприятия подпрограммы</w:t>
            </w:r>
          </w:p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2023 год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5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11</w:t>
            </w:r>
          </w:p>
        </w:tc>
      </w:tr>
      <w:tr w:rsidR="00472DDD" w:rsidTr="00472DDD"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r w:rsidRPr="00472DDD"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r w:rsidRPr="00472DDD">
              <w:t>Основное мероприятие 01.</w:t>
            </w:r>
          </w:p>
          <w:p w:rsidR="00472DDD" w:rsidRPr="00472DDD" w:rsidRDefault="00472DDD" w:rsidP="00472DDD">
            <w:r w:rsidRPr="00472DDD">
              <w:t>Вовлечение молодежи в общественную жизнь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r w:rsidRPr="00472DDD">
              <w:t>2023 -2027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r w:rsidRPr="00472DDD"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254EA4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  <w:r w:rsidR="00472DDD" w:rsidRPr="00472DDD">
              <w:rPr>
                <w:rFonts w:ascii="Times New Roman" w:hAnsi="Times New Roman"/>
                <w:color w:val="000000" w:themeColor="text1"/>
                <w:sz w:val="24"/>
              </w:rPr>
              <w:t>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472DDD"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472DDD"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472DDD"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254EA4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  <w:r w:rsidR="00472DDD" w:rsidRPr="00472DDD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254EA4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  <w:r w:rsidR="00472DDD" w:rsidRPr="00472DDD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2F1E6C" w:rsidRDefault="00472DDD" w:rsidP="00472DDD">
            <w:pPr>
              <w:jc w:val="center"/>
              <w:rPr>
                <w:highlight w:val="yellow"/>
              </w:rPr>
            </w:pPr>
            <w:r w:rsidRPr="00472DDD">
              <w:t>х</w:t>
            </w:r>
          </w:p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2F1E6C" w:rsidRDefault="000F13CC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2F1E6C" w:rsidRDefault="000F13CC">
            <w:pPr>
              <w:rPr>
                <w:highlight w:val="yellow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2F1E6C" w:rsidRDefault="000F13C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r w:rsidRPr="00502EE8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jc w:val="center"/>
            </w:pPr>
            <w:r w:rsidRPr="00502EE8">
              <w:t>х</w:t>
            </w:r>
          </w:p>
        </w:tc>
      </w:tr>
      <w:tr w:rsidR="00472DDD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2F1E6C" w:rsidRDefault="00472DDD" w:rsidP="00472DDD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2F1E6C" w:rsidRDefault="00472DDD" w:rsidP="00472DDD">
            <w:pPr>
              <w:rPr>
                <w:highlight w:val="yellow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2F1E6C" w:rsidRDefault="00472DDD" w:rsidP="00472DDD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r w:rsidRPr="00472DDD"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254EA4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  <w:r w:rsidR="00472DDD" w:rsidRPr="00472DDD">
              <w:rPr>
                <w:rFonts w:ascii="Times New Roman" w:hAnsi="Times New Roman"/>
                <w:color w:val="000000" w:themeColor="text1"/>
                <w:sz w:val="24"/>
              </w:rPr>
              <w:t>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472DDD"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472DDD"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472DDD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472DDD"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254EA4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  <w:r w:rsidR="00472DDD" w:rsidRPr="00472DDD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472DDD" w:rsidRDefault="00254EA4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  <w:r w:rsidR="00472DDD" w:rsidRPr="00472DDD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DDD" w:rsidRPr="002F1E6C" w:rsidRDefault="00472DDD" w:rsidP="00472DDD">
            <w:pPr>
              <w:jc w:val="center"/>
              <w:rPr>
                <w:highlight w:val="yellow"/>
              </w:rPr>
            </w:pPr>
          </w:p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2F1E6C" w:rsidRDefault="000F13CC">
            <w:pPr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2F1E6C" w:rsidRDefault="000F13CC">
            <w:pPr>
              <w:rPr>
                <w:highlight w:val="yellow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2F1E6C" w:rsidRDefault="000F13CC">
            <w:pPr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r w:rsidRPr="00502EE8"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502EE8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502EE8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Pr="002F1E6C" w:rsidRDefault="000F13CC">
            <w:pPr>
              <w:jc w:val="center"/>
              <w:rPr>
                <w:highlight w:val="yellow"/>
              </w:rPr>
            </w:pPr>
          </w:p>
        </w:tc>
      </w:tr>
      <w:tr w:rsidR="000F13CC" w:rsidTr="00472DDD">
        <w:trPr>
          <w:trHeight w:val="420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1.1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Мероприятие 01.01.</w:t>
            </w:r>
          </w:p>
          <w:p w:rsidR="000F13CC" w:rsidRDefault="006E52F9">
            <w:r>
              <w:t>Организация и проведение мероприятий по гражданско-патриотическому и духовно-нравственному воспитанию молодежи.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254EA4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  <w:r w:rsidR="006E52F9">
              <w:rPr>
                <w:rFonts w:ascii="Times New Roman" w:hAnsi="Times New Roman"/>
                <w:color w:val="000000" w:themeColor="text1"/>
                <w:sz w:val="24"/>
              </w:rPr>
              <w:t>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254EA4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  <w:r w:rsidR="006E52F9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254EA4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  <w:r w:rsidR="006E52F9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1047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106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254EA4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  <w:r w:rsidR="006E52F9">
              <w:rPr>
                <w:rFonts w:ascii="Times New Roman" w:hAnsi="Times New Roman"/>
                <w:color w:val="000000" w:themeColor="text1"/>
                <w:sz w:val="24"/>
              </w:rPr>
              <w:t>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 w:rsidP="00472DDD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254EA4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  <w:r w:rsidR="006E52F9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254EA4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  <w:r w:rsidR="006E52F9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58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423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Муниципальное мероприятие по гражданско-патриотическому и духовно-нравственному воспитанию молодежи.</w:t>
            </w:r>
          </w:p>
          <w:p w:rsidR="000F13CC" w:rsidRDefault="006E52F9">
            <w:r>
              <w:t>Единица</w:t>
            </w:r>
          </w:p>
          <w:p w:rsidR="000F13CC" w:rsidRDefault="000F13CC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>
              <w:rPr>
                <w:color w:val="000000" w:themeColor="text1"/>
              </w:rP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357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1012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0F13CC" w:rsidRDefault="00CD1E8A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  <w:r w:rsidR="006E52F9">
              <w:rPr>
                <w:rFonts w:ascii="Times New Roman" w:hAnsi="Times New Roman"/>
                <w:color w:val="000000" w:themeColor="text1"/>
                <w:sz w:val="24"/>
              </w:rPr>
              <w:t>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</w:t>
            </w:r>
            <w:r w:rsidR="006E52F9">
              <w:rPr>
                <w:rFonts w:ascii="Times New Roman" w:hAnsi="Times New Roman"/>
                <w:color w:val="000000" w:themeColor="text1"/>
                <w:sz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</w:t>
            </w:r>
            <w:r w:rsidR="006E52F9"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Мероприятие 02.</w:t>
            </w:r>
          </w:p>
          <w:p w:rsidR="000F13CC" w:rsidRDefault="006E52F9">
            <w:r>
              <w:t xml:space="preserve">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</w:t>
            </w:r>
            <w:r>
              <w:lastRenderedPageBreak/>
              <w:t xml:space="preserve">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>
              <w:t>медиасообществ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lastRenderedPageBreak/>
              <w:t>2023 -2027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городс</w:t>
            </w:r>
            <w:r>
              <w:lastRenderedPageBreak/>
              <w:t xml:space="preserve">кого округа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987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2.1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Мероприятие 02.01</w:t>
            </w:r>
          </w:p>
          <w:p w:rsidR="000F13CC" w:rsidRDefault="006E52F9">
            <w:r>
              <w:t>Организация и проведение мероприятий по обучению, переобучению, повышению квалификации и обмену опытом специалистов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1070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990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824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423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Муниципальное мероприятие </w:t>
            </w:r>
            <w:proofErr w:type="gramStart"/>
            <w:r>
              <w:t>по  обучению</w:t>
            </w:r>
            <w:proofErr w:type="gramEnd"/>
            <w:r>
              <w:t>, переобучению, повышению квалификации и обмену опытом специалистов</w:t>
            </w:r>
          </w:p>
          <w:p w:rsidR="000F13CC" w:rsidRDefault="006E52F9">
            <w:r>
              <w:t>Единица</w:t>
            </w:r>
          </w:p>
          <w:p w:rsidR="000F13CC" w:rsidRDefault="000F13CC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>
              <w:rPr>
                <w:color w:val="000000" w:themeColor="text1"/>
              </w:rP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323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III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438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2.2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Мероприятие 02.02</w:t>
            </w:r>
          </w:p>
          <w:p w:rsidR="000F13CC" w:rsidRDefault="006E52F9">
            <w:r>
              <w:t>Проведение мероприятий по обеспечению занятости несовершеннолетних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1047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1111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городс</w:t>
            </w:r>
            <w:r>
              <w:lastRenderedPageBreak/>
              <w:t xml:space="preserve">кого округа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409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414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Муниципальное мероприятие по обеспечению занятости несовершеннолетних</w:t>
            </w:r>
          </w:p>
          <w:p w:rsidR="000F13CC" w:rsidRDefault="006E52F9">
            <w:r>
              <w:t>Единица</w:t>
            </w:r>
          </w:p>
          <w:p w:rsidR="000F13CC" w:rsidRDefault="000F13CC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>
              <w:rPr>
                <w:color w:val="000000" w:themeColor="text1"/>
              </w:rPr>
              <w:br/>
              <w:t>2023 год</w:t>
            </w: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 год</w:t>
            </w:r>
          </w:p>
          <w:p w:rsidR="000F13CC" w:rsidRDefault="000F13C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213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4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4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 по подпрограмме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1800,0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after="200" w:line="276" w:lineRule="auto"/>
              <w:jc w:val="center"/>
            </w:pPr>
            <w:r>
              <w:t>х</w:t>
            </w:r>
          </w:p>
        </w:tc>
      </w:tr>
      <w:tr w:rsidR="000F13CC" w:rsidTr="00472DDD">
        <w:trPr>
          <w:trHeight w:val="34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4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</w:t>
            </w:r>
            <w:r>
              <w:lastRenderedPageBreak/>
              <w:t xml:space="preserve">бюджета городского округа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1800,0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4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53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pStyle w:val="ConsPlusNormal1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</w:tbl>
    <w:p w:rsidR="000F13CC" w:rsidRDefault="000F13CC">
      <w:pPr>
        <w:jc w:val="both"/>
      </w:pPr>
    </w:p>
    <w:p w:rsidR="000F13CC" w:rsidRDefault="000F13CC">
      <w:pPr>
        <w:jc w:val="center"/>
        <w:rPr>
          <w:b/>
          <w:sz w:val="32"/>
        </w:rPr>
      </w:pPr>
    </w:p>
    <w:p w:rsidR="000F13CC" w:rsidRDefault="006E52F9">
      <w:pPr>
        <w:jc w:val="center"/>
        <w:rPr>
          <w:b/>
          <w:sz w:val="32"/>
        </w:rPr>
      </w:pPr>
      <w:r>
        <w:rPr>
          <w:b/>
          <w:sz w:val="32"/>
        </w:rPr>
        <w:t xml:space="preserve"> Перечень мероприятий подпрограммы </w:t>
      </w:r>
    </w:p>
    <w:p w:rsidR="000F13CC" w:rsidRDefault="006E52F9">
      <w:pPr>
        <w:jc w:val="center"/>
        <w:rPr>
          <w:b/>
          <w:sz w:val="32"/>
        </w:rPr>
      </w:pPr>
      <w:r>
        <w:rPr>
          <w:b/>
          <w:sz w:val="32"/>
        </w:rPr>
        <w:t>5. «Развитие добровольчества (</w:t>
      </w:r>
      <w:proofErr w:type="spellStart"/>
      <w:r>
        <w:rPr>
          <w:b/>
          <w:sz w:val="32"/>
        </w:rPr>
        <w:t>волонтерства</w:t>
      </w:r>
      <w:proofErr w:type="spellEnd"/>
      <w:r>
        <w:rPr>
          <w:b/>
          <w:sz w:val="32"/>
        </w:rPr>
        <w:t>) в городском округе Московской области»</w:t>
      </w:r>
      <w:r w:rsidR="007E7653">
        <w:rPr>
          <w:b/>
          <w:sz w:val="32"/>
        </w:rPr>
        <w:t>.</w:t>
      </w:r>
    </w:p>
    <w:p w:rsidR="000F13CC" w:rsidRDefault="000F13CC">
      <w:pPr>
        <w:rPr>
          <w:sz w:val="20"/>
        </w:rPr>
      </w:pPr>
    </w:p>
    <w:tbl>
      <w:tblPr>
        <w:tblW w:w="21754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"/>
        <w:gridCol w:w="1843"/>
        <w:gridCol w:w="709"/>
        <w:gridCol w:w="1067"/>
        <w:gridCol w:w="1201"/>
        <w:gridCol w:w="709"/>
        <w:gridCol w:w="850"/>
        <w:gridCol w:w="1134"/>
        <w:gridCol w:w="992"/>
        <w:gridCol w:w="1418"/>
        <w:gridCol w:w="992"/>
        <w:gridCol w:w="1134"/>
        <w:gridCol w:w="1134"/>
        <w:gridCol w:w="992"/>
        <w:gridCol w:w="1134"/>
        <w:gridCol w:w="992"/>
        <w:gridCol w:w="992"/>
        <w:gridCol w:w="992"/>
        <w:gridCol w:w="992"/>
        <w:gridCol w:w="992"/>
        <w:gridCol w:w="992"/>
      </w:tblGrid>
      <w:tr w:rsidR="000F13CC" w:rsidTr="00472DDD"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N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Мероприятие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Сроки исполнения мероприятия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Источники</w:t>
            </w:r>
            <w:r>
              <w:br/>
              <w:t>финансирования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Всего</w:t>
            </w:r>
          </w:p>
          <w:p w:rsidR="000F13CC" w:rsidRDefault="006E52F9">
            <w:pPr>
              <w:jc w:val="center"/>
            </w:pPr>
            <w:r>
              <w:t xml:space="preserve"> (тыс. руб.)</w:t>
            </w:r>
          </w:p>
        </w:tc>
        <w:tc>
          <w:tcPr>
            <w:tcW w:w="9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Ответственный за выполнение мероприятия подпрограммы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2023 год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5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11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Основное мероприятие 01.</w:t>
            </w:r>
          </w:p>
          <w:p w:rsidR="000F13CC" w:rsidRDefault="006E52F9">
            <w:r>
              <w:t xml:space="preserve">Организация и проведение </w:t>
            </w:r>
            <w:r>
              <w:lastRenderedPageBreak/>
              <w:t>мероприятий, направленных на популяризацию добровольчества (</w:t>
            </w:r>
            <w:proofErr w:type="spellStart"/>
            <w:r>
              <w:t>волонтерства</w:t>
            </w:r>
            <w:proofErr w:type="spellEnd"/>
            <w: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lastRenderedPageBreak/>
              <w:t>2023 -2027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</w:t>
            </w:r>
            <w:r>
              <w:lastRenderedPageBreak/>
              <w:t>Московской области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15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1.1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Мероприятие 01.01.</w:t>
            </w:r>
          </w:p>
          <w:p w:rsidR="000F13CC" w:rsidRDefault="006E52F9">
            <w:r>
              <w:t>Организация и проведение мероприятий (акций) для добровольцев (волонтеров)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1059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924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8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423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Муниципальное мероприятие, направленное на популяризацию добровольчества (</w:t>
            </w:r>
            <w:proofErr w:type="spellStart"/>
            <w:r>
              <w:t>волонтерства</w:t>
            </w:r>
            <w:proofErr w:type="spellEnd"/>
            <w:r>
              <w:t>)</w:t>
            </w:r>
          </w:p>
          <w:p w:rsidR="000F13CC" w:rsidRDefault="006E52F9">
            <w:r>
              <w:t>Единица</w:t>
            </w:r>
          </w:p>
          <w:p w:rsidR="000F13CC" w:rsidRDefault="000F13CC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205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IV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0,0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0,0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46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 по подпрограмме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34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4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46"/>
        </w:trPr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spacing w:before="120" w:after="120"/>
              <w:jc w:val="center"/>
            </w:pPr>
            <w:r>
              <w:t>0,0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</w:tbl>
    <w:p w:rsidR="000F13CC" w:rsidRDefault="000F13CC">
      <w:pPr>
        <w:pStyle w:val="ConsPlusNormal1"/>
        <w:ind w:left="720"/>
        <w:jc w:val="center"/>
        <w:rPr>
          <w:rFonts w:ascii="Times New Roman" w:hAnsi="Times New Roman"/>
          <w:b/>
          <w:sz w:val="24"/>
        </w:rPr>
      </w:pPr>
    </w:p>
    <w:p w:rsidR="000F13CC" w:rsidRDefault="000F13CC">
      <w:pPr>
        <w:pStyle w:val="ConsPlusNormal1"/>
        <w:ind w:firstLine="708"/>
        <w:jc w:val="both"/>
        <w:rPr>
          <w:rFonts w:ascii="Times New Roman" w:hAnsi="Times New Roman"/>
          <w:b/>
          <w:sz w:val="24"/>
        </w:rPr>
      </w:pPr>
    </w:p>
    <w:p w:rsidR="000F13CC" w:rsidRDefault="000F13CC">
      <w:pPr>
        <w:pStyle w:val="ConsPlusNormal1"/>
        <w:ind w:firstLine="708"/>
        <w:jc w:val="both"/>
        <w:rPr>
          <w:rFonts w:ascii="Times New Roman" w:hAnsi="Times New Roman"/>
          <w:b/>
          <w:sz w:val="20"/>
        </w:rPr>
      </w:pPr>
    </w:p>
    <w:p w:rsidR="000F13CC" w:rsidRDefault="000F13CC">
      <w:pPr>
        <w:pStyle w:val="ConsPlusNormal1"/>
        <w:ind w:firstLine="708"/>
        <w:jc w:val="both"/>
        <w:rPr>
          <w:rFonts w:ascii="Times New Roman" w:hAnsi="Times New Roman"/>
          <w:b/>
          <w:sz w:val="20"/>
        </w:rPr>
      </w:pPr>
    </w:p>
    <w:p w:rsidR="00472DDD" w:rsidRDefault="00472DDD">
      <w:pPr>
        <w:pStyle w:val="ConsPlusNormal1"/>
        <w:ind w:firstLine="708"/>
        <w:jc w:val="center"/>
        <w:rPr>
          <w:rFonts w:ascii="Times New Roman" w:hAnsi="Times New Roman"/>
          <w:b/>
          <w:sz w:val="32"/>
        </w:rPr>
      </w:pPr>
    </w:p>
    <w:p w:rsidR="00472DDD" w:rsidRDefault="00472DDD">
      <w:pPr>
        <w:pStyle w:val="ConsPlusNormal1"/>
        <w:ind w:firstLine="708"/>
        <w:jc w:val="center"/>
        <w:rPr>
          <w:rFonts w:ascii="Times New Roman" w:hAnsi="Times New Roman"/>
          <w:b/>
          <w:sz w:val="32"/>
        </w:rPr>
      </w:pPr>
    </w:p>
    <w:p w:rsidR="000F13CC" w:rsidRDefault="006E52F9">
      <w:pPr>
        <w:pStyle w:val="ConsPlusNormal1"/>
        <w:ind w:firstLine="708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 xml:space="preserve">Перечень мероприятий </w:t>
      </w:r>
      <w:proofErr w:type="gramStart"/>
      <w:r>
        <w:rPr>
          <w:rFonts w:ascii="Times New Roman" w:hAnsi="Times New Roman"/>
          <w:b/>
          <w:sz w:val="32"/>
        </w:rPr>
        <w:t>подпрограммы  6</w:t>
      </w:r>
      <w:proofErr w:type="gramEnd"/>
      <w:r>
        <w:rPr>
          <w:rFonts w:ascii="Times New Roman" w:hAnsi="Times New Roman"/>
          <w:b/>
          <w:sz w:val="32"/>
        </w:rPr>
        <w:t xml:space="preserve">  «Обеспечивающая </w:t>
      </w:r>
      <w:r w:rsidR="00502EE8">
        <w:rPr>
          <w:rFonts w:ascii="Times New Roman" w:hAnsi="Times New Roman"/>
          <w:b/>
          <w:sz w:val="32"/>
        </w:rPr>
        <w:t>под</w:t>
      </w:r>
      <w:r>
        <w:rPr>
          <w:rFonts w:ascii="Times New Roman" w:hAnsi="Times New Roman"/>
          <w:b/>
          <w:sz w:val="32"/>
        </w:rPr>
        <w:t>программа»</w:t>
      </w:r>
      <w:r w:rsidR="007E7653">
        <w:rPr>
          <w:rFonts w:ascii="Times New Roman" w:hAnsi="Times New Roman"/>
          <w:b/>
          <w:sz w:val="32"/>
        </w:rPr>
        <w:t>.</w:t>
      </w:r>
    </w:p>
    <w:p w:rsidR="000F13CC" w:rsidRDefault="000F13CC">
      <w:pPr>
        <w:pStyle w:val="ConsPlusNormal1"/>
        <w:ind w:firstLine="708"/>
        <w:jc w:val="both"/>
        <w:rPr>
          <w:rFonts w:ascii="Times New Roman" w:hAnsi="Times New Roman"/>
          <w:b/>
          <w:sz w:val="20"/>
        </w:rPr>
      </w:pPr>
    </w:p>
    <w:tbl>
      <w:tblPr>
        <w:tblW w:w="15593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2"/>
        <w:gridCol w:w="1732"/>
        <w:gridCol w:w="29"/>
        <w:gridCol w:w="822"/>
        <w:gridCol w:w="1209"/>
        <w:gridCol w:w="850"/>
        <w:gridCol w:w="1055"/>
        <w:gridCol w:w="126"/>
        <w:gridCol w:w="262"/>
        <w:gridCol w:w="400"/>
        <w:gridCol w:w="268"/>
        <w:gridCol w:w="291"/>
        <w:gridCol w:w="236"/>
        <w:gridCol w:w="529"/>
        <w:gridCol w:w="194"/>
        <w:gridCol w:w="473"/>
        <w:gridCol w:w="389"/>
        <w:gridCol w:w="97"/>
        <w:gridCol w:w="959"/>
        <w:gridCol w:w="1100"/>
        <w:gridCol w:w="1134"/>
        <w:gridCol w:w="992"/>
        <w:gridCol w:w="992"/>
        <w:gridCol w:w="992"/>
      </w:tblGrid>
      <w:tr w:rsidR="000F13CC" w:rsidTr="00472DDD"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N п/п</w:t>
            </w:r>
          </w:p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Мероприятие подпрограммы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Сроки исполнения мероприятия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Источники</w:t>
            </w:r>
            <w:r>
              <w:br/>
              <w:t>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Всего</w:t>
            </w:r>
          </w:p>
          <w:p w:rsidR="000F13CC" w:rsidRDefault="006E52F9">
            <w:pPr>
              <w:jc w:val="center"/>
            </w:pPr>
            <w:r>
              <w:t xml:space="preserve"> (тыс. руб.)</w:t>
            </w:r>
          </w:p>
        </w:tc>
        <w:tc>
          <w:tcPr>
            <w:tcW w:w="949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Ответственный за выполнение мероприятия подпрограммы</w:t>
            </w:r>
          </w:p>
        </w:tc>
      </w:tr>
      <w:tr w:rsidR="000F13CC" w:rsidTr="00472DDD">
        <w:trPr>
          <w:trHeight w:val="69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2023 год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63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</w:t>
            </w:r>
          </w:p>
        </w:tc>
        <w:tc>
          <w:tcPr>
            <w:tcW w:w="1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3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5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11</w:t>
            </w:r>
          </w:p>
        </w:tc>
      </w:tr>
      <w:tr w:rsidR="000F13CC" w:rsidTr="00472DDD"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</w:t>
            </w:r>
          </w:p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Основное мероприятие 01.</w:t>
            </w:r>
          </w:p>
          <w:p w:rsidR="000F13CC" w:rsidRDefault="006E52F9">
            <w: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40598</w:t>
            </w:r>
            <w:r w:rsidR="006E52F9">
              <w:t>,8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8 967,30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7 845,5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7 968,0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7909</w:t>
            </w:r>
            <w:r w:rsidR="006E52F9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7909</w:t>
            </w:r>
            <w:r w:rsidR="006E52F9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39713</w:t>
            </w:r>
            <w:r w:rsidR="006E52F9">
              <w:t>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8 877,0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7 709,0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7 709,0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7709</w:t>
            </w:r>
            <w:r w:rsidR="006E52F9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77</w:t>
            </w:r>
            <w:r w:rsidR="006E52F9">
              <w:t>0</w:t>
            </w:r>
            <w:r>
              <w:t>9</w:t>
            </w:r>
            <w:r w:rsidR="006E52F9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885,80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90,30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136,50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253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1.1</w:t>
            </w:r>
          </w:p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Мероприятие 01.01. Расходы на обеспечение деятельности (оказание услуг) муниципальных учреждений в сфере информационной политике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Всего</w:t>
            </w: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2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 том числе по кварталам: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III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IV</w:t>
            </w: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03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1.2</w:t>
            </w:r>
          </w:p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Мероприятие 01.02. Обеспечение деятельности муниципальных органов - комитет по молодежной политике</w:t>
            </w:r>
          </w:p>
          <w:p w:rsidR="000F13CC" w:rsidRDefault="000F13CC"/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564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57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городского округа</w:t>
            </w:r>
          </w:p>
          <w:p w:rsidR="000F13CC" w:rsidRDefault="000F13CC"/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383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Всего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0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 том числе по кварталам: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213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</w:t>
            </w:r>
          </w:p>
        </w:tc>
        <w:tc>
          <w:tcPr>
            <w:tcW w:w="79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</w:t>
            </w:r>
          </w:p>
        </w:tc>
        <w:tc>
          <w:tcPr>
            <w:tcW w:w="11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III</w:t>
            </w:r>
          </w:p>
        </w:tc>
        <w:tc>
          <w:tcPr>
            <w:tcW w:w="144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IV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283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42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1.3</w:t>
            </w:r>
          </w:p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Мероприятие 01.03. 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40598</w:t>
            </w:r>
            <w:r w:rsidR="006E52F9">
              <w:t>,8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8 967,30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7 845,5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7 968,0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7909</w:t>
            </w:r>
            <w:r w:rsidR="006E52F9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7909</w:t>
            </w:r>
            <w:r w:rsidR="006E52F9">
              <w:t>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48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8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39713</w:t>
            </w:r>
            <w:r w:rsidR="006E52F9">
              <w:t>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8 877,0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7 709,0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7 709,0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77</w:t>
            </w:r>
            <w:r w:rsidR="006E52F9">
              <w:t>0</w:t>
            </w:r>
            <w:r>
              <w:t>9</w:t>
            </w:r>
            <w:r w:rsidR="006E52F9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77</w:t>
            </w:r>
            <w:r w:rsidR="006E52F9">
              <w:t>0</w:t>
            </w:r>
            <w:r>
              <w:t>9</w:t>
            </w:r>
            <w:r w:rsidR="006E52F9">
              <w:t>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8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885,80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90,30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136,50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5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Всего</w:t>
            </w:r>
          </w:p>
        </w:tc>
        <w:tc>
          <w:tcPr>
            <w:tcW w:w="14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38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 том числе по кварталам: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283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4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III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IV</w:t>
            </w: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27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562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1.4</w:t>
            </w:r>
          </w:p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both"/>
            </w:pPr>
            <w:r>
              <w:t>Мероприятие 01.04.</w:t>
            </w:r>
          </w:p>
          <w:p w:rsidR="000F13CC" w:rsidRDefault="006E52F9">
            <w:r>
              <w:t xml:space="preserve">Проведение капитального ремонта, </w:t>
            </w:r>
            <w:r>
              <w:lastRenderedPageBreak/>
              <w:t>технического переоснащения и благоустройства территорий учреждений в сфере молодежной политики</w:t>
            </w:r>
          </w:p>
          <w:p w:rsidR="000F13CC" w:rsidRDefault="000F13CC"/>
          <w:p w:rsidR="000F13CC" w:rsidRDefault="000F13CC"/>
          <w:p w:rsidR="000F13CC" w:rsidRDefault="000F13CC"/>
          <w:p w:rsidR="000F13CC" w:rsidRDefault="000F13CC"/>
          <w:p w:rsidR="000F13CC" w:rsidRDefault="000F13CC"/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lastRenderedPageBreak/>
              <w:t>2023 -2027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562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городского округа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646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  <w:p w:rsidR="000F13CC" w:rsidRDefault="000F13CC"/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61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Всего</w:t>
            </w:r>
          </w:p>
        </w:tc>
        <w:tc>
          <w:tcPr>
            <w:tcW w:w="14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38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 том числе по кварталам: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237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4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III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IV</w:t>
            </w: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278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42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Основное мероприятие 03.</w:t>
            </w:r>
          </w:p>
          <w:p w:rsidR="000F13CC" w:rsidRDefault="006E52F9">
            <w:r>
              <w:t>Осуществление первичного воинского учета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4623,75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1479,03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1545,16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1599,56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955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9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4623,75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1479,03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1545,16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1599,56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826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368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2.1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both"/>
            </w:pPr>
            <w:r>
              <w:t>Мероприятие 03.01.</w:t>
            </w:r>
          </w:p>
          <w:p w:rsidR="000F13CC" w:rsidRDefault="006E52F9"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4623,75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1479,03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1545,16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1599,56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608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48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Всего</w:t>
            </w: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2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 том числе по кварталам: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362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III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IV</w:t>
            </w: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278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4623,75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1479,03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-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-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-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1545,16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1599,56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291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  <w:p w:rsidR="000F13CC" w:rsidRDefault="000F13CC"/>
          <w:p w:rsidR="000F13CC" w:rsidRDefault="006E52F9">
            <w:r>
              <w:t>3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  <w:p w:rsidR="000F13CC" w:rsidRDefault="006E52F9">
            <w:r>
              <w:t>Основное мероприятие 04.</w:t>
            </w:r>
          </w:p>
          <w:p w:rsidR="000F13CC" w:rsidRDefault="006E52F9">
            <w:r>
              <w:t>Корректировка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2023 -2027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189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3.1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both"/>
            </w:pPr>
            <w:r>
              <w:t>Мероприятие 04.01.</w:t>
            </w:r>
          </w:p>
          <w:p w:rsidR="000F13CC" w:rsidRDefault="006E52F9">
            <w:r>
              <w:t xml:space="preserve">Составление (изменение) </w:t>
            </w:r>
            <w: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lastRenderedPageBreak/>
              <w:t>2023 -2027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</w:t>
            </w:r>
            <w:r>
              <w:lastRenderedPageBreak/>
              <w:t>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76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610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  <w:p w:rsidR="000F13CC" w:rsidRDefault="000F13CC"/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324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Всего</w:t>
            </w:r>
          </w:p>
        </w:tc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Итого </w:t>
            </w:r>
            <w:r>
              <w:br/>
              <w:t>2023 год</w:t>
            </w:r>
          </w:p>
        </w:tc>
        <w:tc>
          <w:tcPr>
            <w:tcW w:w="42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В том числе по кварталам: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 xml:space="preserve">2024 год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2027год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х</w:t>
            </w:r>
          </w:p>
        </w:tc>
      </w:tr>
      <w:tr w:rsidR="000F13CC" w:rsidTr="00472DDD">
        <w:trPr>
          <w:trHeight w:val="219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III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IV</w:t>
            </w:r>
          </w:p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136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420"/>
        </w:trPr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Итого</w:t>
            </w:r>
            <w:r w:rsidR="00591B60">
              <w:t xml:space="preserve"> по подпрограмме</w:t>
            </w:r>
            <w:r>
              <w:t>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45222,55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10446,33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9390,66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9567,56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r>
              <w:t>7909,00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r>
              <w:t>7909,00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  <w:tr w:rsidR="000F13CC" w:rsidTr="00472DDD">
        <w:trPr>
          <w:trHeight w:val="1083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0.0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0,0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1083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4623,75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6E52F9">
            <w:pPr>
              <w:jc w:val="center"/>
            </w:pPr>
            <w:r>
              <w:t>1479,03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CD1E8A">
            <w:pPr>
              <w:jc w:val="center"/>
            </w:pPr>
            <w:r>
              <w:t>1545,16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CD1E8A">
            <w:pPr>
              <w:jc w:val="center"/>
            </w:pPr>
            <w:r>
              <w:t>1599,56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CD1E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  <w:p w:rsidR="000F13CC" w:rsidRDefault="00CD1E8A">
            <w:pPr>
              <w:jc w:val="center"/>
            </w:pPr>
            <w:r>
              <w:t>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826"/>
        </w:trPr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 xml:space="preserve">Средства бюджета городского округа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>
            <w:pPr>
              <w:jc w:val="center"/>
            </w:pPr>
            <w:r>
              <w:t>39713</w:t>
            </w:r>
            <w:r w:rsidR="006E52F9">
              <w:t>,0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8 877,0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7 709,0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7 709,0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 w:rsidP="00CD1E8A">
            <w:pPr>
              <w:jc w:val="center"/>
            </w:pPr>
            <w:r>
              <w:t>7709</w:t>
            </w:r>
            <w:r w:rsidR="006E52F9"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CD1E8A" w:rsidP="00CD1E8A">
            <w:pPr>
              <w:jc w:val="center"/>
            </w:pPr>
            <w:r>
              <w:t>7709</w:t>
            </w:r>
            <w:r w:rsidR="006E52F9">
              <w:t>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</w:tr>
      <w:tr w:rsidR="000F13CC" w:rsidTr="00472DDD">
        <w:trPr>
          <w:trHeight w:val="769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2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885,80</w:t>
            </w:r>
          </w:p>
        </w:tc>
        <w:tc>
          <w:tcPr>
            <w:tcW w:w="5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90,30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136,50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6E52F9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3CC" w:rsidRDefault="000F13CC">
            <w:pPr>
              <w:jc w:val="center"/>
            </w:pPr>
          </w:p>
        </w:tc>
      </w:tr>
    </w:tbl>
    <w:p w:rsidR="000F13CC" w:rsidRDefault="000F13CC">
      <w:pPr>
        <w:pStyle w:val="ConsPlusNormal1"/>
        <w:jc w:val="both"/>
        <w:rPr>
          <w:rFonts w:ascii="Times New Roman" w:hAnsi="Times New Roman"/>
          <w:b/>
          <w:sz w:val="24"/>
        </w:rPr>
      </w:pPr>
    </w:p>
    <w:sectPr w:rsidR="000F13CC">
      <w:footerReference w:type="default" r:id="rId12"/>
      <w:pgSz w:w="16838" w:h="11905" w:orient="landscape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320" w:rsidRDefault="00F56320">
      <w:r>
        <w:separator/>
      </w:r>
    </w:p>
  </w:endnote>
  <w:endnote w:type="continuationSeparator" w:id="0">
    <w:p w:rsidR="00F56320" w:rsidRDefault="00F5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EA4" w:rsidRDefault="00254EA4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B842CD">
      <w:rPr>
        <w:noProof/>
      </w:rPr>
      <w:t>2</w:t>
    </w:r>
    <w:r>
      <w:fldChar w:fldCharType="end"/>
    </w:r>
  </w:p>
  <w:p w:rsidR="00254EA4" w:rsidRDefault="00254EA4">
    <w:pPr>
      <w:pStyle w:val="af9"/>
      <w:jc w:val="right"/>
    </w:pPr>
  </w:p>
  <w:p w:rsidR="00254EA4" w:rsidRDefault="00254EA4">
    <w:pPr>
      <w:pStyle w:val="af9"/>
      <w:jc w:val="right"/>
    </w:pPr>
  </w:p>
  <w:p w:rsidR="00254EA4" w:rsidRDefault="00254EA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320" w:rsidRDefault="00F56320">
      <w:r>
        <w:separator/>
      </w:r>
    </w:p>
  </w:footnote>
  <w:footnote w:type="continuationSeparator" w:id="0">
    <w:p w:rsidR="00F56320" w:rsidRDefault="00F56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82AEA"/>
    <w:multiLevelType w:val="multilevel"/>
    <w:tmpl w:val="0F8E3C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50" w:hanging="390"/>
      </w:pPr>
      <w:rPr>
        <w:rFonts w:ascii="Calibri" w:hAnsi="Calibri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/>
        <w:sz w:val="22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Calibri" w:hAnsi="Calibri"/>
        <w:sz w:val="22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Calibri" w:hAnsi="Calibri"/>
        <w:sz w:val="22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Calibri" w:hAnsi="Calibri"/>
        <w:sz w:val="22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Calibri" w:hAnsi="Calibri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Calibri" w:hAnsi="Calibri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C"/>
    <w:rsid w:val="000F13CC"/>
    <w:rsid w:val="000F1953"/>
    <w:rsid w:val="001029C9"/>
    <w:rsid w:val="001061BD"/>
    <w:rsid w:val="00254EA4"/>
    <w:rsid w:val="002C598F"/>
    <w:rsid w:val="002F1E6C"/>
    <w:rsid w:val="00472DDD"/>
    <w:rsid w:val="00502EE8"/>
    <w:rsid w:val="00591B60"/>
    <w:rsid w:val="005B48F5"/>
    <w:rsid w:val="006E52F9"/>
    <w:rsid w:val="006F7D89"/>
    <w:rsid w:val="007E7653"/>
    <w:rsid w:val="00844278"/>
    <w:rsid w:val="00895390"/>
    <w:rsid w:val="00A42B4B"/>
    <w:rsid w:val="00B441E0"/>
    <w:rsid w:val="00B842CD"/>
    <w:rsid w:val="00C60270"/>
    <w:rsid w:val="00C83F66"/>
    <w:rsid w:val="00CD1E8A"/>
    <w:rsid w:val="00F56320"/>
    <w:rsid w:val="00FD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59A9"/>
  <w15:docId w15:val="{926BF3EF-1D33-4CB4-94B7-B884444E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readonly">
    <w:name w:val="readonly"/>
    <w:link w:val="readonly0"/>
  </w:style>
  <w:style w:type="character" w:customStyle="1" w:styleId="readonly0">
    <w:name w:val="readonly"/>
    <w:link w:val="readonly"/>
  </w:style>
  <w:style w:type="paragraph" w:styleId="21">
    <w:name w:val="toc 2"/>
    <w:basedOn w:val="a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styleId="a5">
    <w:name w:val="Normal (Web)"/>
    <w:basedOn w:val="a"/>
    <w:link w:val="a6"/>
  </w:style>
  <w:style w:type="character" w:customStyle="1" w:styleId="a6">
    <w:name w:val="Обычный (веб) Знак"/>
    <w:basedOn w:val="1"/>
    <w:link w:val="a5"/>
    <w:rPr>
      <w:rFonts w:ascii="Times New Roman" w:hAnsi="Times New Roman"/>
      <w:color w:val="000000"/>
      <w:sz w:val="24"/>
    </w:rPr>
  </w:style>
  <w:style w:type="paragraph" w:styleId="41">
    <w:name w:val="toc 4"/>
    <w:basedOn w:val="a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paragraph" w:customStyle="1" w:styleId="xl72">
    <w:name w:val="xl72"/>
    <w:basedOn w:val="a"/>
    <w:link w:val="xl720"/>
    <w:pPr>
      <w:jc w:val="center"/>
    </w:pPr>
    <w:rPr>
      <w:sz w:val="18"/>
    </w:rPr>
  </w:style>
  <w:style w:type="character" w:customStyle="1" w:styleId="xl720">
    <w:name w:val="xl72"/>
    <w:basedOn w:val="1"/>
    <w:link w:val="xl72"/>
    <w:rPr>
      <w:rFonts w:ascii="Times New Roman" w:hAnsi="Times New Roman"/>
      <w:color w:val="000000"/>
      <w:sz w:val="18"/>
    </w:rPr>
  </w:style>
  <w:style w:type="paragraph" w:styleId="6">
    <w:name w:val="toc 6"/>
    <w:basedOn w:val="a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paragraph" w:customStyle="1" w:styleId="14">
    <w:name w:val="Замещающий текст1"/>
    <w:basedOn w:val="23"/>
    <w:link w:val="a7"/>
    <w:rPr>
      <w:color w:val="808080"/>
    </w:rPr>
  </w:style>
  <w:style w:type="character" w:styleId="a7">
    <w:name w:val="Placeholder Text"/>
    <w:basedOn w:val="a0"/>
    <w:link w:val="14"/>
    <w:rPr>
      <w:color w:val="808080"/>
    </w:rPr>
  </w:style>
  <w:style w:type="paragraph" w:customStyle="1" w:styleId="formattext">
    <w:name w:val="formattext"/>
    <w:basedOn w:val="a"/>
    <w:link w:val="formattext0"/>
  </w:style>
  <w:style w:type="character" w:customStyle="1" w:styleId="formattext0">
    <w:name w:val="formattext"/>
    <w:basedOn w:val="1"/>
    <w:link w:val="formattext"/>
    <w:rPr>
      <w:rFonts w:ascii="Times New Roman" w:hAnsi="Times New Roman"/>
      <w:color w:val="000000"/>
      <w:sz w:val="24"/>
    </w:rPr>
  </w:style>
  <w:style w:type="paragraph" w:customStyle="1" w:styleId="15">
    <w:name w:val="Основной текст1"/>
    <w:basedOn w:val="43"/>
    <w:link w:val="16"/>
    <w:rPr>
      <w:rFonts w:ascii="Courier New" w:hAnsi="Courier New"/>
      <w:sz w:val="19"/>
      <w:highlight w:val="white"/>
    </w:rPr>
  </w:style>
  <w:style w:type="character" w:customStyle="1" w:styleId="16">
    <w:name w:val="Основной текст1"/>
    <w:basedOn w:val="44"/>
    <w:link w:val="15"/>
    <w:rPr>
      <w:rFonts w:ascii="Courier New" w:hAnsi="Courier New"/>
      <w:color w:val="000000"/>
      <w:spacing w:val="0"/>
      <w:sz w:val="19"/>
      <w:highlight w:val="white"/>
    </w:rPr>
  </w:style>
  <w:style w:type="paragraph" w:customStyle="1" w:styleId="xl69">
    <w:name w:val="xl69"/>
    <w:basedOn w:val="a"/>
    <w:link w:val="xl690"/>
    <w:rPr>
      <w:sz w:val="20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20"/>
    </w:rPr>
  </w:style>
  <w:style w:type="paragraph" w:customStyle="1" w:styleId="xl68">
    <w:name w:val="xl68"/>
    <w:basedOn w:val="a"/>
    <w:link w:val="xl680"/>
    <w:rPr>
      <w:sz w:val="20"/>
    </w:rPr>
  </w:style>
  <w:style w:type="character" w:customStyle="1" w:styleId="xl680">
    <w:name w:val="xl68"/>
    <w:basedOn w:val="1"/>
    <w:link w:val="xl68"/>
    <w:rPr>
      <w:rFonts w:ascii="Times New Roman" w:hAnsi="Times New Roman"/>
      <w:sz w:val="20"/>
    </w:rPr>
  </w:style>
  <w:style w:type="paragraph" w:customStyle="1" w:styleId="17">
    <w:name w:val="Обычный1"/>
    <w:link w:val="18"/>
    <w:rPr>
      <w:rFonts w:ascii="Times New Roman" w:hAnsi="Times New Roman"/>
      <w:sz w:val="24"/>
    </w:rPr>
  </w:style>
  <w:style w:type="character" w:customStyle="1" w:styleId="18">
    <w:name w:val="Обычный1"/>
    <w:link w:val="17"/>
    <w:rPr>
      <w:rFonts w:ascii="Times New Roman" w:hAnsi="Times New Roman"/>
      <w:sz w:val="24"/>
    </w:rPr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paragraph" w:customStyle="1" w:styleId="xl73">
    <w:name w:val="xl73"/>
    <w:basedOn w:val="a"/>
    <w:link w:val="xl730"/>
    <w:pPr>
      <w:jc w:val="center"/>
    </w:pPr>
    <w:rPr>
      <w:sz w:val="18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8"/>
    </w:rPr>
  </w:style>
  <w:style w:type="paragraph" w:styleId="a8">
    <w:name w:val="Body Text Indent"/>
    <w:basedOn w:val="a"/>
    <w:link w:val="a9"/>
    <w:pPr>
      <w:widowControl w:val="0"/>
      <w:spacing w:after="120"/>
      <w:ind w:left="283"/>
    </w:pPr>
    <w:rPr>
      <w:rFonts w:ascii="Arial" w:hAnsi="Arial"/>
      <w:sz w:val="20"/>
    </w:rPr>
  </w:style>
  <w:style w:type="character" w:customStyle="1" w:styleId="a9">
    <w:name w:val="Основной текст с отступом Знак"/>
    <w:basedOn w:val="1"/>
    <w:link w:val="a8"/>
    <w:rPr>
      <w:rFonts w:ascii="Arial" w:hAnsi="Arial"/>
      <w:color w:val="000000"/>
      <w:sz w:val="20"/>
    </w:rPr>
  </w:style>
  <w:style w:type="paragraph" w:customStyle="1" w:styleId="Standard">
    <w:name w:val="Standard"/>
    <w:link w:val="Standard0"/>
    <w:rPr>
      <w:rFonts w:ascii="Liberation Serif" w:hAnsi="Liberation Serif"/>
      <w:sz w:val="24"/>
    </w:rPr>
  </w:style>
  <w:style w:type="character" w:customStyle="1" w:styleId="Standard0">
    <w:name w:val="Standard"/>
    <w:link w:val="Standard"/>
    <w:rPr>
      <w:rFonts w:ascii="Liberation Serif" w:hAnsi="Liberation Serif"/>
      <w:color w:val="000000"/>
      <w:sz w:val="24"/>
    </w:rPr>
  </w:style>
  <w:style w:type="paragraph" w:styleId="aa">
    <w:name w:val="annotation text"/>
    <w:basedOn w:val="a"/>
    <w:link w:val="ab"/>
    <w:pPr>
      <w:widowControl w:val="0"/>
    </w:pPr>
    <w:rPr>
      <w:rFonts w:ascii="Arial" w:hAnsi="Arial"/>
      <w:sz w:val="20"/>
    </w:rPr>
  </w:style>
  <w:style w:type="character" w:customStyle="1" w:styleId="ab">
    <w:name w:val="Текст примечания Знак"/>
    <w:basedOn w:val="1"/>
    <w:link w:val="aa"/>
    <w:rPr>
      <w:rFonts w:ascii="Arial" w:hAnsi="Arial"/>
      <w:color w:val="000000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0"/>
    </w:rPr>
  </w:style>
  <w:style w:type="paragraph" w:customStyle="1" w:styleId="23">
    <w:name w:val="Основной шрифт абзаца2"/>
  </w:style>
  <w:style w:type="paragraph" w:customStyle="1" w:styleId="ConsPlusNormal">
    <w:name w:val="ConsPlusNormal Знак"/>
    <w:link w:val="ConsPlusNormal0"/>
  </w:style>
  <w:style w:type="character" w:customStyle="1" w:styleId="ConsPlusNormal0">
    <w:name w:val="ConsPlusNormal Знак"/>
    <w:link w:val="ConsPlusNormal"/>
    <w:rPr>
      <w:rFonts w:ascii="Calibri" w:hAnsi="Calibri"/>
    </w:rPr>
  </w:style>
  <w:style w:type="paragraph" w:customStyle="1" w:styleId="xl66">
    <w:name w:val="xl66"/>
    <w:basedOn w:val="a"/>
    <w:link w:val="xl660"/>
    <w:pPr>
      <w:jc w:val="center"/>
    </w:pPr>
    <w:rPr>
      <w:sz w:val="20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0"/>
    </w:rPr>
  </w:style>
  <w:style w:type="paragraph" w:customStyle="1" w:styleId="19">
    <w:name w:val="Без интервала1"/>
    <w:basedOn w:val="ac"/>
    <w:next w:val="ac"/>
    <w:link w:val="1a"/>
    <w:rPr>
      <w:rFonts w:asciiTheme="minorHAnsi" w:hAnsiTheme="minorHAnsi"/>
      <w:sz w:val="22"/>
    </w:rPr>
  </w:style>
  <w:style w:type="character" w:customStyle="1" w:styleId="1a">
    <w:name w:val="Без интервала1"/>
    <w:basedOn w:val="ad"/>
    <w:link w:val="19"/>
    <w:rPr>
      <w:rFonts w:asciiTheme="minorHAnsi" w:hAnsiTheme="minorHAnsi"/>
      <w:color w:val="000000"/>
      <w:sz w:val="22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xl74">
    <w:name w:val="xl74"/>
    <w:basedOn w:val="a"/>
    <w:link w:val="xl740"/>
    <w:pPr>
      <w:jc w:val="center"/>
    </w:pPr>
    <w:rPr>
      <w:sz w:val="18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8"/>
    </w:rPr>
  </w:style>
  <w:style w:type="paragraph" w:customStyle="1" w:styleId="xl63">
    <w:name w:val="xl63"/>
    <w:basedOn w:val="a"/>
    <w:link w:val="xl630"/>
  </w:style>
  <w:style w:type="character" w:customStyle="1" w:styleId="xl630">
    <w:name w:val="xl63"/>
    <w:basedOn w:val="1"/>
    <w:link w:val="xl63"/>
    <w:rPr>
      <w:rFonts w:ascii="Times New Roman" w:hAnsi="Times New Roman"/>
      <w:color w:val="000000"/>
      <w:sz w:val="24"/>
    </w:rPr>
  </w:style>
  <w:style w:type="paragraph" w:customStyle="1" w:styleId="xl75">
    <w:name w:val="xl75"/>
    <w:basedOn w:val="a"/>
    <w:link w:val="xl750"/>
    <w:pPr>
      <w:jc w:val="center"/>
    </w:pPr>
  </w:style>
  <w:style w:type="character" w:customStyle="1" w:styleId="xl750">
    <w:name w:val="xl75"/>
    <w:basedOn w:val="1"/>
    <w:link w:val="xl75"/>
    <w:rPr>
      <w:rFonts w:ascii="Times New Roman" w:hAnsi="Times New Roman"/>
      <w:color w:val="000000"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31">
    <w:name w:val="toc 3"/>
    <w:basedOn w:val="a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paragraph" w:customStyle="1" w:styleId="1b">
    <w:name w:val="Верхний колонтитул1"/>
    <w:basedOn w:val="a"/>
    <w:next w:val="af0"/>
    <w:link w:val="1c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1c">
    <w:name w:val="Верхний колонтитул1"/>
    <w:basedOn w:val="1"/>
    <w:link w:val="1b"/>
    <w:rPr>
      <w:rFonts w:asciiTheme="minorHAnsi" w:hAnsiTheme="minorHAnsi"/>
      <w:color w:val="000000"/>
      <w:sz w:val="22"/>
    </w:rPr>
  </w:style>
  <w:style w:type="paragraph" w:styleId="ac">
    <w:name w:val="No Spacing"/>
    <w:link w:val="ad"/>
    <w:rPr>
      <w:rFonts w:ascii="Times New Roman" w:hAnsi="Times New Roman"/>
    </w:rPr>
  </w:style>
  <w:style w:type="character" w:customStyle="1" w:styleId="ad">
    <w:name w:val="Без интервала Знак"/>
    <w:link w:val="ac"/>
    <w:rPr>
      <w:rFonts w:ascii="Times New Roman" w:hAnsi="Times New Roman"/>
    </w:rPr>
  </w:style>
  <w:style w:type="paragraph" w:customStyle="1" w:styleId="af1">
    <w:name w:val="Заголовок Документа"/>
    <w:basedOn w:val="a"/>
    <w:link w:val="af2"/>
    <w:pPr>
      <w:widowControl w:val="0"/>
      <w:jc w:val="center"/>
    </w:pPr>
    <w:rPr>
      <w:sz w:val="22"/>
    </w:rPr>
  </w:style>
  <w:style w:type="character" w:customStyle="1" w:styleId="af2">
    <w:name w:val="Заголовок Документа"/>
    <w:basedOn w:val="1"/>
    <w:link w:val="af1"/>
    <w:rPr>
      <w:rFonts w:ascii="Times New Roman" w:hAnsi="Times New Roman"/>
      <w:color w:val="000000"/>
      <w:sz w:val="22"/>
    </w:rPr>
  </w:style>
  <w:style w:type="paragraph" w:customStyle="1" w:styleId="ConsPlusCell">
    <w:name w:val="ConsPlusCell"/>
    <w:link w:val="ConsPlusCell0"/>
    <w:pPr>
      <w:widowControl w:val="0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XO Thames" w:hAnsi="XO Thames"/>
      <w:b/>
      <w:sz w:val="32"/>
    </w:rPr>
  </w:style>
  <w:style w:type="paragraph" w:customStyle="1" w:styleId="xl70">
    <w:name w:val="xl70"/>
    <w:basedOn w:val="a"/>
    <w:link w:val="xl700"/>
    <w:pPr>
      <w:jc w:val="center"/>
    </w:p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24"/>
    </w:rPr>
  </w:style>
  <w:style w:type="paragraph" w:customStyle="1" w:styleId="xl71">
    <w:name w:val="xl71"/>
    <w:basedOn w:val="a"/>
    <w:link w:val="xl710"/>
    <w:pPr>
      <w:jc w:val="center"/>
    </w:pPr>
    <w:rPr>
      <w:sz w:val="18"/>
    </w:rPr>
  </w:style>
  <w:style w:type="character" w:customStyle="1" w:styleId="xl710">
    <w:name w:val="xl71"/>
    <w:basedOn w:val="1"/>
    <w:link w:val="xl71"/>
    <w:rPr>
      <w:rFonts w:ascii="Times New Roman" w:hAnsi="Times New Roman"/>
      <w:color w:val="000000"/>
      <w:sz w:val="18"/>
    </w:rPr>
  </w:style>
  <w:style w:type="paragraph" w:customStyle="1" w:styleId="43">
    <w:name w:val="Основной текст4"/>
    <w:basedOn w:val="a"/>
    <w:link w:val="44"/>
    <w:pPr>
      <w:widowControl w:val="0"/>
      <w:spacing w:before="360" w:after="360" w:line="0" w:lineRule="atLeast"/>
      <w:ind w:left="1060" w:hanging="1060"/>
      <w:jc w:val="center"/>
    </w:pPr>
    <w:rPr>
      <w:rFonts w:ascii="Calibri" w:hAnsi="Calibri"/>
      <w:sz w:val="27"/>
    </w:rPr>
  </w:style>
  <w:style w:type="character" w:customStyle="1" w:styleId="44">
    <w:name w:val="Основной текст4"/>
    <w:basedOn w:val="1"/>
    <w:link w:val="43"/>
    <w:rPr>
      <w:rFonts w:ascii="Calibri" w:hAnsi="Calibri"/>
      <w:sz w:val="27"/>
    </w:rPr>
  </w:style>
  <w:style w:type="paragraph" w:customStyle="1" w:styleId="1d">
    <w:name w:val="Гиперссылка1"/>
    <w:link w:val="af3"/>
    <w:rPr>
      <w:color w:val="0000FF"/>
      <w:u w:val="single"/>
    </w:rPr>
  </w:style>
  <w:style w:type="character" w:styleId="af3">
    <w:name w:val="Hyperlink"/>
    <w:link w:val="1d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basedOn w:val="a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basedOn w:val="1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f0">
    <w:name w:val="Знак примечания1"/>
    <w:basedOn w:val="23"/>
    <w:link w:val="af4"/>
    <w:rPr>
      <w:sz w:val="16"/>
    </w:rPr>
  </w:style>
  <w:style w:type="character" w:styleId="af4">
    <w:name w:val="annotation reference"/>
    <w:basedOn w:val="a0"/>
    <w:link w:val="1f0"/>
    <w:rPr>
      <w:sz w:val="16"/>
    </w:rPr>
  </w:style>
  <w:style w:type="paragraph" w:styleId="af5">
    <w:name w:val="annotation subject"/>
    <w:basedOn w:val="aa"/>
    <w:next w:val="aa"/>
    <w:link w:val="af6"/>
    <w:rPr>
      <w:b/>
    </w:rPr>
  </w:style>
  <w:style w:type="character" w:customStyle="1" w:styleId="af6">
    <w:name w:val="Тема примечания Знак"/>
    <w:basedOn w:val="ab"/>
    <w:link w:val="af5"/>
    <w:rPr>
      <w:rFonts w:ascii="Arial" w:hAnsi="Arial"/>
      <w:b/>
      <w:color w:val="000000"/>
      <w:sz w:val="20"/>
    </w:rPr>
  </w:style>
  <w:style w:type="paragraph" w:customStyle="1" w:styleId="1f1">
    <w:name w:val="Просмотренная гиперссылка1"/>
    <w:basedOn w:val="23"/>
    <w:link w:val="af7"/>
    <w:rPr>
      <w:color w:val="954F72"/>
      <w:u w:val="single"/>
    </w:rPr>
  </w:style>
  <w:style w:type="character" w:styleId="af7">
    <w:name w:val="FollowedHyperlink"/>
    <w:basedOn w:val="a0"/>
    <w:link w:val="1f1"/>
    <w:rPr>
      <w:color w:val="954F72"/>
      <w:u w:val="single"/>
    </w:rPr>
  </w:style>
  <w:style w:type="paragraph" w:customStyle="1" w:styleId="1f2">
    <w:name w:val="Номер строки1"/>
    <w:basedOn w:val="23"/>
    <w:link w:val="af8"/>
  </w:style>
  <w:style w:type="character" w:styleId="af8">
    <w:name w:val="line number"/>
    <w:basedOn w:val="a0"/>
    <w:link w:val="1f2"/>
  </w:style>
  <w:style w:type="paragraph" w:customStyle="1" w:styleId="1f3">
    <w:name w:val="Номер страницы1"/>
    <w:link w:val="1f4"/>
  </w:style>
  <w:style w:type="character" w:customStyle="1" w:styleId="1f4">
    <w:name w:val="Номер страницы1"/>
    <w:link w:val="1f3"/>
  </w:style>
  <w:style w:type="paragraph" w:styleId="af9">
    <w:name w:val="foot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1"/>
    <w:link w:val="af9"/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paragraph" w:customStyle="1" w:styleId="ListLabel10">
    <w:name w:val="ListLabel 10"/>
    <w:link w:val="ListLabel100"/>
    <w:rPr>
      <w:rFonts w:ascii="Times New Roman" w:hAnsi="Times New Roman"/>
      <w:sz w:val="22"/>
    </w:rPr>
  </w:style>
  <w:style w:type="character" w:customStyle="1" w:styleId="ListLabel100">
    <w:name w:val="ListLabel 10"/>
    <w:link w:val="ListLabel10"/>
    <w:rPr>
      <w:rFonts w:ascii="Times New Roman" w:hAnsi="Times New Roman"/>
      <w:sz w:val="22"/>
    </w:rPr>
  </w:style>
  <w:style w:type="paragraph" w:styleId="8">
    <w:name w:val="toc 8"/>
    <w:basedOn w:val="a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paragraph" w:customStyle="1" w:styleId="xl67">
    <w:name w:val="xl67"/>
    <w:basedOn w:val="a"/>
    <w:link w:val="xl670"/>
    <w:rPr>
      <w:sz w:val="20"/>
    </w:rPr>
  </w:style>
  <w:style w:type="character" w:customStyle="1" w:styleId="xl670">
    <w:name w:val="xl67"/>
    <w:basedOn w:val="1"/>
    <w:link w:val="xl67"/>
    <w:rPr>
      <w:rFonts w:ascii="Times New Roman" w:hAnsi="Times New Roman"/>
      <w:sz w:val="20"/>
    </w:rPr>
  </w:style>
  <w:style w:type="paragraph" w:customStyle="1" w:styleId="subp-group">
    <w:name w:val="subp-group"/>
    <w:link w:val="subp-group0"/>
  </w:style>
  <w:style w:type="character" w:customStyle="1" w:styleId="subp-group0">
    <w:name w:val="subp-group"/>
    <w:link w:val="subp-group"/>
  </w:style>
  <w:style w:type="paragraph" w:customStyle="1" w:styleId="2453">
    <w:name w:val="2453"/>
    <w:basedOn w:val="a"/>
    <w:link w:val="24530"/>
  </w:style>
  <w:style w:type="character" w:customStyle="1" w:styleId="24530">
    <w:name w:val="2453"/>
    <w:basedOn w:val="1"/>
    <w:link w:val="2453"/>
    <w:rPr>
      <w:rFonts w:ascii="Times New Roman" w:hAnsi="Times New Roman"/>
      <w:sz w:val="24"/>
    </w:rPr>
  </w:style>
  <w:style w:type="paragraph" w:customStyle="1" w:styleId="ConsPlusNormal1">
    <w:name w:val="ConsPlusNormal"/>
    <w:link w:val="ConsPlusNormal2"/>
    <w:pPr>
      <w:widowControl w:val="0"/>
    </w:pPr>
    <w:rPr>
      <w:sz w:val="22"/>
    </w:rPr>
  </w:style>
  <w:style w:type="character" w:customStyle="1" w:styleId="ConsPlusNormal2">
    <w:name w:val="ConsPlusNormal"/>
    <w:link w:val="ConsPlusNormal1"/>
    <w:rPr>
      <w:sz w:val="22"/>
    </w:rPr>
  </w:style>
  <w:style w:type="paragraph" w:styleId="51">
    <w:name w:val="toc 5"/>
    <w:basedOn w:val="a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color w:val="000000"/>
      <w:sz w:val="20"/>
    </w:rPr>
  </w:style>
  <w:style w:type="paragraph" w:customStyle="1" w:styleId="s1">
    <w:name w:val="s_1"/>
    <w:basedOn w:val="Standard"/>
    <w:link w:val="s10"/>
    <w:pPr>
      <w:spacing w:before="280" w:after="280"/>
    </w:pPr>
    <w:rPr>
      <w:rFonts w:ascii="Times New Roman" w:hAnsi="Times New Roman"/>
    </w:rPr>
  </w:style>
  <w:style w:type="character" w:customStyle="1" w:styleId="s10">
    <w:name w:val="s_1"/>
    <w:basedOn w:val="Standard0"/>
    <w:link w:val="s1"/>
    <w:rPr>
      <w:rFonts w:ascii="Times New Roman" w:hAnsi="Times New Roman"/>
      <w:color w:val="000000"/>
      <w:sz w:val="24"/>
    </w:rPr>
  </w:style>
  <w:style w:type="paragraph" w:customStyle="1" w:styleId="1f5">
    <w:name w:val="Название книги1"/>
    <w:link w:val="afb"/>
    <w:rPr>
      <w:rFonts w:ascii="Times New Roman" w:hAnsi="Times New Roman"/>
      <w:spacing w:val="5"/>
      <w:sz w:val="28"/>
    </w:rPr>
  </w:style>
  <w:style w:type="character" w:styleId="afb">
    <w:name w:val="Book Title"/>
    <w:link w:val="1f5"/>
    <w:rPr>
      <w:rFonts w:ascii="Times New Roman" w:hAnsi="Times New Roman"/>
      <w:spacing w:val="5"/>
      <w:sz w:val="28"/>
    </w:rPr>
  </w:style>
  <w:style w:type="paragraph" w:customStyle="1" w:styleId="xl64">
    <w:name w:val="xl64"/>
    <w:basedOn w:val="a"/>
    <w:link w:val="xl640"/>
    <w:pPr>
      <w:jc w:val="center"/>
    </w:pPr>
    <w:rPr>
      <w:sz w:val="18"/>
    </w:rPr>
  </w:style>
  <w:style w:type="character" w:customStyle="1" w:styleId="xl640">
    <w:name w:val="xl64"/>
    <w:basedOn w:val="1"/>
    <w:link w:val="xl64"/>
    <w:rPr>
      <w:rFonts w:ascii="Times New Roman" w:hAnsi="Times New Roman"/>
      <w:color w:val="000000"/>
      <w:sz w:val="1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styleId="afc">
    <w:name w:val="List Paragraph"/>
    <w:basedOn w:val="a"/>
    <w:link w:val="afd"/>
    <w:pPr>
      <w:spacing w:after="200" w:line="276" w:lineRule="auto"/>
      <w:ind w:left="720"/>
      <w:contextualSpacing/>
    </w:pPr>
    <w:rPr>
      <w:rFonts w:ascii="Calibri" w:hAnsi="Calibri"/>
      <w:sz w:val="20"/>
    </w:rPr>
  </w:style>
  <w:style w:type="character" w:customStyle="1" w:styleId="afd">
    <w:name w:val="Абзац списка Знак"/>
    <w:basedOn w:val="1"/>
    <w:link w:val="afc"/>
    <w:rPr>
      <w:rFonts w:ascii="Calibri" w:hAnsi="Calibri"/>
      <w:sz w:val="20"/>
    </w:rPr>
  </w:style>
  <w:style w:type="paragraph" w:styleId="afe">
    <w:name w:val="Subtitle"/>
    <w:basedOn w:val="a"/>
    <w:next w:val="a"/>
    <w:link w:val="aff"/>
    <w:uiPriority w:val="11"/>
    <w:qFormat/>
    <w:pPr>
      <w:jc w:val="both"/>
    </w:pPr>
    <w:rPr>
      <w:rFonts w:ascii="XO Thames" w:hAnsi="XO Thames"/>
      <w:i/>
    </w:rPr>
  </w:style>
  <w:style w:type="character" w:customStyle="1" w:styleId="aff">
    <w:name w:val="Подзаголовок Знак"/>
    <w:basedOn w:val="1"/>
    <w:link w:val="afe"/>
    <w:rPr>
      <w:rFonts w:ascii="XO Thames" w:hAnsi="XO Thames"/>
      <w:i/>
      <w:sz w:val="24"/>
    </w:rPr>
  </w:style>
  <w:style w:type="paragraph" w:customStyle="1" w:styleId="xl65">
    <w:name w:val="xl65"/>
    <w:basedOn w:val="a"/>
    <w:link w:val="xl650"/>
    <w:pPr>
      <w:jc w:val="center"/>
    </w:pPr>
  </w:style>
  <w:style w:type="character" w:customStyle="1" w:styleId="xl650">
    <w:name w:val="xl65"/>
    <w:basedOn w:val="1"/>
    <w:link w:val="xl65"/>
    <w:rPr>
      <w:rFonts w:ascii="Times New Roman" w:hAnsi="Times New Roman"/>
      <w:color w:val="000000"/>
      <w:sz w:val="24"/>
    </w:rPr>
  </w:style>
  <w:style w:type="paragraph" w:styleId="af0">
    <w:name w:val="header"/>
    <w:basedOn w:val="a"/>
    <w:link w:val="aff0"/>
    <w:pPr>
      <w:tabs>
        <w:tab w:val="center" w:pos="4677"/>
        <w:tab w:val="right" w:pos="9355"/>
      </w:tabs>
    </w:pPr>
    <w:rPr>
      <w:sz w:val="28"/>
    </w:rPr>
  </w:style>
  <w:style w:type="character" w:customStyle="1" w:styleId="aff0">
    <w:name w:val="Верхний колонтитул Знак"/>
    <w:basedOn w:val="1"/>
    <w:link w:val="af0"/>
    <w:rPr>
      <w:rFonts w:ascii="Times New Roman" w:hAnsi="Times New Roman"/>
      <w:sz w:val="28"/>
    </w:rPr>
  </w:style>
  <w:style w:type="paragraph" w:customStyle="1" w:styleId="docdata">
    <w:name w:val="docdata"/>
    <w:link w:val="docdata0"/>
  </w:style>
  <w:style w:type="character" w:customStyle="1" w:styleId="docdata0">
    <w:name w:val="docdata"/>
    <w:link w:val="docdata"/>
  </w:style>
  <w:style w:type="paragraph" w:styleId="aff1">
    <w:name w:val="Title"/>
    <w:basedOn w:val="a"/>
    <w:next w:val="a"/>
    <w:link w:val="af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2">
    <w:name w:val="Заголовок Знак"/>
    <w:basedOn w:val="1"/>
    <w:link w:val="aff1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XO Thames" w:hAnsi="XO Thames"/>
      <w:b/>
      <w:sz w:val="24"/>
    </w:rPr>
  </w:style>
  <w:style w:type="paragraph" w:styleId="24">
    <w:name w:val="Body Text 2"/>
    <w:basedOn w:val="a"/>
    <w:link w:val="25"/>
    <w:pPr>
      <w:ind w:right="-58" w:firstLine="720"/>
      <w:jc w:val="both"/>
    </w:pPr>
  </w:style>
  <w:style w:type="character" w:customStyle="1" w:styleId="25">
    <w:name w:val="Основной текст 2 Знак"/>
    <w:basedOn w:val="1"/>
    <w:link w:val="24"/>
    <w:rPr>
      <w:rFonts w:ascii="Times New Roman" w:hAnsi="Times New Roman"/>
      <w:color w:val="000000"/>
      <w:sz w:val="24"/>
    </w:rPr>
  </w:style>
  <w:style w:type="paragraph" w:customStyle="1" w:styleId="ListLabel3">
    <w:name w:val="ListLabel 3"/>
    <w:link w:val="ListLabel30"/>
    <w:rPr>
      <w:rFonts w:ascii="Times New Roman" w:hAnsi="Times New Roman"/>
      <w:sz w:val="24"/>
    </w:rPr>
  </w:style>
  <w:style w:type="character" w:customStyle="1" w:styleId="ListLabel30">
    <w:name w:val="ListLabel 3"/>
    <w:link w:val="ListLabel3"/>
    <w:rPr>
      <w:rFonts w:ascii="Times New Roman" w:hAnsi="Times New Roman"/>
      <w:sz w:val="24"/>
    </w:rPr>
  </w:style>
  <w:style w:type="paragraph" w:customStyle="1" w:styleId="1f6">
    <w:name w:val="Гиперссылка1"/>
    <w:link w:val="1f7"/>
    <w:rPr>
      <w:color w:val="0000FF"/>
      <w:u w:val="single"/>
    </w:rPr>
  </w:style>
  <w:style w:type="character" w:customStyle="1" w:styleId="1f7">
    <w:name w:val="Гиперссылка1"/>
    <w:link w:val="1f6"/>
    <w:rPr>
      <w:color w:val="0000FF"/>
      <w:u w:val="single"/>
    </w:rPr>
  </w:style>
  <w:style w:type="character" w:customStyle="1" w:styleId="20">
    <w:name w:val="Заголовок 2 Знак"/>
    <w:basedOn w:val="1"/>
    <w:link w:val="2"/>
    <w:rPr>
      <w:rFonts w:ascii="XO Thames" w:hAnsi="XO Thames"/>
      <w:b/>
      <w:sz w:val="28"/>
    </w:rPr>
  </w:style>
  <w:style w:type="paragraph" w:customStyle="1" w:styleId="action-group">
    <w:name w:val="action-group"/>
    <w:link w:val="action-group0"/>
  </w:style>
  <w:style w:type="character" w:customStyle="1" w:styleId="action-group0">
    <w:name w:val="action-group"/>
    <w:link w:val="action-group"/>
  </w:style>
  <w:style w:type="table" w:customStyle="1" w:styleId="33">
    <w:name w:val="Сетка таблицы3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31">
    <w:name w:val="Сетка таблицы313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0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8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">
    <w:name w:val="Сетка таблицы9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3">
    <w:name w:val="Сетка таблицы31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4">
    <w:name w:val="Сетка таблицы31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">
    <w:name w:val="Сетка таблицы8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">
    <w:name w:val="Сетка таблицы3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">
    <w:name w:val="Сетка таблицы38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10">
    <w:name w:val="Сетка таблицы8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">
    <w:name w:val="Сетка таблицы7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">
    <w:name w:val="Сетка таблицы5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">
    <w:name w:val="Сетка таблицы37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0">
    <w:name w:val="Сетка таблицы5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6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">
    <w:name w:val="Сетка таблицы31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3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1">
    <w:name w:val="Сетка таблицы31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">
    <w:name w:val="Сетка таблицы34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5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5">
    <w:name w:val="Сетка таблицы315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">
    <w:name w:val="Сетка таблицы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0">
    <w:name w:val="Сетка таблицы39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1">
    <w:name w:val="Сетка таблицы310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">
    <w:name w:val="Сетка таблицы6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9456A39EB2CD9C5F4A111B15C398661E6AB16EFA6BA451C94EC18358SC4B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9456A39EB2CD9C5F4A111B15C398661E64B764FF6EA451C94EC18358CBFAE78ED0A1163FB4E9E6SD4EO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B9456A39EB2CD9C5F4A101500C398661D62BE6AFF62A451C94EC18358SC4BO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B9456A39EB2CD9C5F4A101500C398661D62BF65FD68A451C94EC18358SC4B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9456A39EB2CD9C5F4A111B15C398661E67B26AF86CA451C94EC18358SC4B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6063</Words>
  <Characters>34565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Молодцова Т.А.</dc:creator>
  <cp:lastModifiedBy>Богданов А.В.</cp:lastModifiedBy>
  <cp:revision>4</cp:revision>
  <cp:lastPrinted>2022-12-14T06:33:00Z</cp:lastPrinted>
  <dcterms:created xsi:type="dcterms:W3CDTF">2022-12-14T07:19:00Z</dcterms:created>
  <dcterms:modified xsi:type="dcterms:W3CDTF">2022-12-14T10:23:00Z</dcterms:modified>
</cp:coreProperties>
</file>